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44A" w:rsidRDefault="001A597E" w:rsidP="001A597E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421BD802" wp14:editId="413AAE27">
            <wp:extent cx="6423950" cy="9097701"/>
            <wp:effectExtent l="0" t="0" r="0" b="8255"/>
            <wp:docPr id="1" name="Рисунок 1" descr="C:\Users\Nurgaleeva_LI\Documents\ТИТ\Scan-2022-12-23_01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galeeva_LI\Documents\ТИТ\Scan-2022-12-23_01-1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287" cy="9101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744A" w:rsidRPr="00B2744A" w:rsidRDefault="001A597E" w:rsidP="00B274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B2744A" w:rsidRPr="00B2744A" w:rsidRDefault="00B2744A" w:rsidP="00B2744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76CBC" w:rsidRPr="00D76CBC" w:rsidRDefault="00B2744A" w:rsidP="00FA536A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="00D76CBC" w:rsidRPr="00D848AE">
        <w:rPr>
          <w:rFonts w:ascii="Times New Roman" w:eastAsia="Calibri" w:hAnsi="Times New Roman" w:cs="Times New Roman"/>
          <w:sz w:val="28"/>
          <w:szCs w:val="28"/>
        </w:rPr>
        <w:t>Рабочая программа по истории</w:t>
      </w:r>
      <w:r w:rsidR="00DB60A6">
        <w:rPr>
          <w:rFonts w:ascii="Times New Roman" w:eastAsia="Calibri" w:hAnsi="Times New Roman" w:cs="Times New Roman"/>
          <w:sz w:val="28"/>
          <w:szCs w:val="28"/>
        </w:rPr>
        <w:t xml:space="preserve"> ориентирована на учащихся 10-11</w:t>
      </w:r>
      <w:r w:rsidR="00D76CBC" w:rsidRPr="00D76CBC">
        <w:rPr>
          <w:rFonts w:ascii="Times New Roman" w:eastAsia="Calibri" w:hAnsi="Times New Roman" w:cs="Times New Roman"/>
          <w:sz w:val="28"/>
          <w:szCs w:val="28"/>
        </w:rPr>
        <w:t xml:space="preserve"> классов и разработана на основе:</w:t>
      </w:r>
    </w:p>
    <w:p w:rsidR="00D76CBC" w:rsidRPr="00D76CBC" w:rsidRDefault="00FA536A" w:rsidP="00FA536A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D76CBC" w:rsidRPr="00D76CBC">
        <w:rPr>
          <w:rFonts w:ascii="Times New Roman" w:eastAsia="Calibri" w:hAnsi="Times New Roman" w:cs="Times New Roman"/>
          <w:sz w:val="28"/>
          <w:szCs w:val="28"/>
        </w:rPr>
        <w:t>Федеральный государственный обр</w:t>
      </w:r>
      <w:r w:rsidR="00D76CBC" w:rsidRPr="00D848AE">
        <w:rPr>
          <w:rFonts w:ascii="Times New Roman" w:eastAsia="Calibri" w:hAnsi="Times New Roman" w:cs="Times New Roman"/>
          <w:sz w:val="28"/>
          <w:szCs w:val="28"/>
        </w:rPr>
        <w:t xml:space="preserve">азовательный стандарт среднего </w:t>
      </w:r>
      <w:r w:rsidR="00D76CBC" w:rsidRPr="00D76CBC">
        <w:rPr>
          <w:rFonts w:ascii="Times New Roman" w:eastAsia="Calibri" w:hAnsi="Times New Roman" w:cs="Times New Roman"/>
          <w:sz w:val="28"/>
          <w:szCs w:val="28"/>
        </w:rPr>
        <w:t xml:space="preserve">общего образования (приказ </w:t>
      </w:r>
      <w:proofErr w:type="spellStart"/>
      <w:r w:rsidR="00D76CBC" w:rsidRPr="00D76CBC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="00D76CBC" w:rsidRPr="00D848AE">
        <w:rPr>
          <w:rFonts w:ascii="Times New Roman" w:eastAsia="Calibri" w:hAnsi="Times New Roman" w:cs="Times New Roman"/>
          <w:sz w:val="28"/>
          <w:szCs w:val="28"/>
        </w:rPr>
        <w:t xml:space="preserve"> РФ от 17.05.2012 № 413</w:t>
      </w:r>
      <w:r w:rsidR="00D76CBC" w:rsidRPr="00D76CBC">
        <w:rPr>
          <w:rFonts w:ascii="Times New Roman" w:eastAsia="Calibri" w:hAnsi="Times New Roman" w:cs="Times New Roman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D76CBC" w:rsidRPr="00D848AE">
        <w:rPr>
          <w:rFonts w:ascii="Times New Roman" w:eastAsia="Calibri" w:hAnsi="Times New Roman" w:cs="Times New Roman"/>
          <w:sz w:val="28"/>
          <w:szCs w:val="28"/>
        </w:rPr>
        <w:t xml:space="preserve"> среднего</w:t>
      </w:r>
      <w:r w:rsidR="00D76CBC" w:rsidRPr="00D76CBC">
        <w:rPr>
          <w:rFonts w:ascii="Times New Roman" w:eastAsia="Calibri" w:hAnsi="Times New Roman" w:cs="Times New Roman"/>
          <w:sz w:val="28"/>
          <w:szCs w:val="28"/>
        </w:rPr>
        <w:t xml:space="preserve"> общего образования» с изменениями и дополнениями)</w:t>
      </w:r>
    </w:p>
    <w:p w:rsidR="005955E2" w:rsidRPr="00FA536A" w:rsidRDefault="00FA536A" w:rsidP="00FA536A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</w:t>
      </w:r>
      <w:r w:rsidR="00D76CBC" w:rsidRPr="00FA536A">
        <w:rPr>
          <w:rFonts w:ascii="Times New Roman" w:eastAsia="Calibri" w:hAnsi="Times New Roman" w:cs="Times New Roman"/>
          <w:sz w:val="28"/>
          <w:szCs w:val="28"/>
        </w:rPr>
        <w:t>Основная образовательная программа среднего общего образования МБОУ «Школа № 132»</w:t>
      </w:r>
    </w:p>
    <w:p w:rsidR="00D76CBC" w:rsidRDefault="00FA536A" w:rsidP="00FA536A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3.</w:t>
      </w:r>
      <w:r w:rsidR="00D76CBC" w:rsidRPr="00D76CBC">
        <w:rPr>
          <w:rFonts w:ascii="Times New Roman" w:eastAsia="Calibri" w:hAnsi="Times New Roman" w:cs="Times New Roman"/>
          <w:bCs/>
          <w:sz w:val="28"/>
          <w:szCs w:val="28"/>
        </w:rPr>
        <w:t>Учебно – методический комплекс</w:t>
      </w:r>
      <w:r w:rsidR="00D76CBC" w:rsidRPr="00D76CBC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D848AE" w:rsidRDefault="00D848AE" w:rsidP="00FA536A">
      <w:pPr>
        <w:pStyle w:val="a8"/>
        <w:tabs>
          <w:tab w:val="left" w:pos="142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История России. 10 класс:  </w:t>
      </w:r>
      <w:r w:rsidRPr="000C50D3">
        <w:rPr>
          <w:rFonts w:ascii="Times New Roman" w:hAnsi="Times New Roman"/>
          <w:sz w:val="28"/>
          <w:szCs w:val="28"/>
        </w:rPr>
        <w:t>учебник для</w:t>
      </w:r>
      <w:r w:rsidR="00280889">
        <w:rPr>
          <w:rFonts w:ascii="Times New Roman" w:hAnsi="Times New Roman"/>
          <w:sz w:val="28"/>
          <w:szCs w:val="28"/>
        </w:rPr>
        <w:t xml:space="preserve"> общеобразовательных организаций. В 3 частях /</w:t>
      </w:r>
      <w:r w:rsidRPr="000C50D3">
        <w:rPr>
          <w:rFonts w:ascii="Times New Roman" w:hAnsi="Times New Roman"/>
          <w:sz w:val="28"/>
          <w:szCs w:val="28"/>
        </w:rPr>
        <w:t xml:space="preserve"> автор</w:t>
      </w:r>
      <w:r>
        <w:rPr>
          <w:rFonts w:ascii="Times New Roman" w:hAnsi="Times New Roman"/>
          <w:sz w:val="28"/>
          <w:szCs w:val="28"/>
        </w:rPr>
        <w:t>ы</w:t>
      </w:r>
      <w:r w:rsidR="0028088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80889">
        <w:rPr>
          <w:rFonts w:ascii="Times New Roman" w:hAnsi="Times New Roman"/>
          <w:sz w:val="28"/>
          <w:szCs w:val="28"/>
        </w:rPr>
        <w:t>М.М.</w:t>
      </w:r>
      <w:r>
        <w:rPr>
          <w:rFonts w:ascii="Times New Roman" w:hAnsi="Times New Roman"/>
          <w:sz w:val="28"/>
          <w:szCs w:val="28"/>
        </w:rPr>
        <w:t>Горинов</w:t>
      </w:r>
      <w:proofErr w:type="spellEnd"/>
      <w:r>
        <w:rPr>
          <w:rFonts w:ascii="Times New Roman" w:hAnsi="Times New Roman"/>
          <w:sz w:val="28"/>
          <w:szCs w:val="28"/>
        </w:rPr>
        <w:t xml:space="preserve"> и другие, под редакцией </w:t>
      </w:r>
      <w:proofErr w:type="spellStart"/>
      <w:r>
        <w:rPr>
          <w:rFonts w:ascii="Times New Roman" w:hAnsi="Times New Roman"/>
          <w:sz w:val="28"/>
          <w:szCs w:val="28"/>
        </w:rPr>
        <w:t>А.В.Торкунова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– 5</w:t>
      </w:r>
      <w:r w:rsidR="00280889">
        <w:rPr>
          <w:rFonts w:ascii="Times New Roman" w:eastAsia="Calibri" w:hAnsi="Times New Roman" w:cs="Times New Roman"/>
          <w:sz w:val="28"/>
          <w:szCs w:val="28"/>
        </w:rPr>
        <w:t>-е издание переработанное.-</w:t>
      </w: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 М:</w:t>
      </w:r>
      <w:r w:rsidR="00280889">
        <w:rPr>
          <w:rFonts w:ascii="Times New Roman" w:eastAsia="Calibri" w:hAnsi="Times New Roman" w:cs="Times New Roman"/>
          <w:sz w:val="28"/>
          <w:szCs w:val="28"/>
        </w:rPr>
        <w:t xml:space="preserve"> Просвещение, 2019.</w:t>
      </w:r>
    </w:p>
    <w:p w:rsidR="00D82328" w:rsidRDefault="00280889" w:rsidP="00FA536A">
      <w:pPr>
        <w:pStyle w:val="a8"/>
        <w:tabs>
          <w:tab w:val="left" w:pos="142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История. Всеобщая история. Новейшая история. 10 класс:</w:t>
      </w:r>
      <w:r w:rsidRPr="00280889">
        <w:rPr>
          <w:rFonts w:ascii="Times New Roman" w:hAnsi="Times New Roman"/>
          <w:sz w:val="28"/>
          <w:szCs w:val="28"/>
        </w:rPr>
        <w:t xml:space="preserve"> </w:t>
      </w:r>
      <w:r w:rsidRPr="000C50D3">
        <w:rPr>
          <w:rFonts w:ascii="Times New Roman" w:hAnsi="Times New Roman"/>
          <w:sz w:val="28"/>
          <w:szCs w:val="28"/>
        </w:rPr>
        <w:t>учебник для</w:t>
      </w:r>
      <w:r>
        <w:rPr>
          <w:rFonts w:ascii="Times New Roman" w:hAnsi="Times New Roman"/>
          <w:sz w:val="28"/>
          <w:szCs w:val="28"/>
        </w:rPr>
        <w:t xml:space="preserve"> общеобразовательных организаций</w:t>
      </w:r>
      <w:r w:rsidR="00BC75E1">
        <w:rPr>
          <w:rFonts w:ascii="Times New Roman" w:hAnsi="Times New Roman"/>
          <w:sz w:val="28"/>
          <w:szCs w:val="28"/>
        </w:rPr>
        <w:t xml:space="preserve"> / </w:t>
      </w:r>
      <w:r>
        <w:rPr>
          <w:rFonts w:ascii="Times New Roman" w:hAnsi="Times New Roman"/>
          <w:sz w:val="28"/>
          <w:szCs w:val="28"/>
        </w:rPr>
        <w:t xml:space="preserve">авторы </w:t>
      </w:r>
      <w:proofErr w:type="spellStart"/>
      <w:r>
        <w:rPr>
          <w:rFonts w:ascii="Times New Roman" w:hAnsi="Times New Roman"/>
          <w:sz w:val="28"/>
          <w:szCs w:val="28"/>
        </w:rPr>
        <w:t>О.С.Сорока</w:t>
      </w:r>
      <w:proofErr w:type="spellEnd"/>
      <w:r>
        <w:rPr>
          <w:rFonts w:ascii="Times New Roman" w:hAnsi="Times New Roman"/>
          <w:sz w:val="28"/>
          <w:szCs w:val="28"/>
        </w:rPr>
        <w:t xml:space="preserve">-Цюпа,              А.О. Сорока – Цюпа; под редакцией </w:t>
      </w:r>
      <w:proofErr w:type="spellStart"/>
      <w:r>
        <w:rPr>
          <w:rFonts w:ascii="Times New Roman" w:hAnsi="Times New Roman"/>
          <w:sz w:val="28"/>
          <w:szCs w:val="28"/>
        </w:rPr>
        <w:t>А.А.Искендерова</w:t>
      </w:r>
      <w:proofErr w:type="spellEnd"/>
      <w:r>
        <w:rPr>
          <w:rFonts w:ascii="Times New Roman" w:hAnsi="Times New Roman"/>
          <w:sz w:val="28"/>
          <w:szCs w:val="28"/>
        </w:rPr>
        <w:t>.- М.: Просвещение, 2019.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82328" w:rsidRPr="00411EDF" w:rsidRDefault="00D82328" w:rsidP="00FA536A">
      <w:pPr>
        <w:pStyle w:val="a8"/>
        <w:tabs>
          <w:tab w:val="left" w:pos="142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История. Всеобщая история. Новейшая история. 10-11 класс:</w:t>
      </w:r>
      <w:r w:rsidRPr="00280889">
        <w:rPr>
          <w:rFonts w:ascii="Times New Roman" w:hAnsi="Times New Roman"/>
          <w:sz w:val="28"/>
          <w:szCs w:val="28"/>
        </w:rPr>
        <w:t xml:space="preserve"> </w:t>
      </w:r>
      <w:r w:rsidRPr="000C50D3">
        <w:rPr>
          <w:rFonts w:ascii="Times New Roman" w:hAnsi="Times New Roman"/>
          <w:sz w:val="28"/>
          <w:szCs w:val="28"/>
        </w:rPr>
        <w:t>учебник для</w:t>
      </w:r>
      <w:r>
        <w:rPr>
          <w:rFonts w:ascii="Times New Roman" w:hAnsi="Times New Roman"/>
          <w:sz w:val="28"/>
          <w:szCs w:val="28"/>
        </w:rPr>
        <w:t xml:space="preserve"> общеобразовательных организаций / авторы  Н.В. </w:t>
      </w:r>
      <w:proofErr w:type="spellStart"/>
      <w:r>
        <w:rPr>
          <w:rFonts w:ascii="Times New Roman" w:hAnsi="Times New Roman"/>
          <w:sz w:val="28"/>
          <w:szCs w:val="28"/>
        </w:rPr>
        <w:t>Загладин</w:t>
      </w:r>
      <w:proofErr w:type="spellEnd"/>
      <w:r>
        <w:rPr>
          <w:rFonts w:ascii="Times New Roman" w:hAnsi="Times New Roman"/>
          <w:sz w:val="28"/>
          <w:szCs w:val="28"/>
        </w:rPr>
        <w:t xml:space="preserve">, Л.С. Белоусов; под редакцией </w:t>
      </w:r>
      <w:proofErr w:type="spellStart"/>
      <w:r>
        <w:rPr>
          <w:rFonts w:ascii="Times New Roman" w:hAnsi="Times New Roman"/>
          <w:sz w:val="28"/>
          <w:szCs w:val="28"/>
        </w:rPr>
        <w:t>С.П.Карпова</w:t>
      </w:r>
      <w:proofErr w:type="spellEnd"/>
      <w:r>
        <w:rPr>
          <w:rFonts w:ascii="Times New Roman" w:hAnsi="Times New Roman"/>
          <w:sz w:val="28"/>
          <w:szCs w:val="28"/>
        </w:rPr>
        <w:t>.- М.: ООО «Русское слово – учебник», 2020.</w:t>
      </w:r>
    </w:p>
    <w:p w:rsidR="005955E2" w:rsidRPr="00415A2C" w:rsidRDefault="00D82328" w:rsidP="00FA536A">
      <w:pPr>
        <w:tabs>
          <w:tab w:val="left" w:pos="142"/>
          <w:tab w:val="left" w:pos="1047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55E2" w:rsidRPr="00415A2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История Татарстана и татарского народа</w:t>
      </w:r>
      <w:r w:rsidR="00C711D3" w:rsidRPr="00415A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15A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15A2C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XX</w:t>
      </w:r>
      <w:r w:rsidRPr="00415A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 начало </w:t>
      </w:r>
      <w:r w:rsidRPr="00415A2C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XXI</w:t>
      </w:r>
      <w:r w:rsidRPr="00415A2C">
        <w:rPr>
          <w:rFonts w:ascii="Times New Roman" w:hAnsi="Times New Roman" w:cs="Times New Roman"/>
          <w:sz w:val="28"/>
          <w:szCs w:val="28"/>
          <w:shd w:val="clear" w:color="auto" w:fill="FFFFFF"/>
        </w:rPr>
        <w:t>: 10 – 11  классы</w:t>
      </w:r>
      <w:r w:rsidR="005955E2" w:rsidRPr="00415A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: </w:t>
      </w:r>
      <w:r w:rsidRPr="00415A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учебное пособие </w:t>
      </w:r>
      <w:r w:rsidRPr="00415A2C">
        <w:rPr>
          <w:rFonts w:ascii="Times New Roman" w:hAnsi="Times New Roman"/>
          <w:sz w:val="28"/>
          <w:szCs w:val="28"/>
        </w:rPr>
        <w:t xml:space="preserve">для общеобразовательных организаций / </w:t>
      </w:r>
      <w:proofErr w:type="spellStart"/>
      <w:r w:rsidR="00C711D3" w:rsidRPr="00415A2C">
        <w:rPr>
          <w:rFonts w:ascii="Times New Roman" w:hAnsi="Times New Roman"/>
          <w:sz w:val="28"/>
          <w:szCs w:val="28"/>
        </w:rPr>
        <w:t>А.Г.Галлямова</w:t>
      </w:r>
      <w:proofErr w:type="spellEnd"/>
      <w:r w:rsidR="00C711D3" w:rsidRPr="00415A2C">
        <w:rPr>
          <w:rFonts w:ascii="Times New Roman" w:hAnsi="Times New Roman"/>
          <w:sz w:val="28"/>
          <w:szCs w:val="28"/>
        </w:rPr>
        <w:t>.-</w:t>
      </w:r>
      <w:r w:rsidR="00C711D3" w:rsidRPr="00415A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Казань: Татар. дет. издательство, 2020.</w:t>
      </w:r>
      <w:r w:rsidR="005955E2" w:rsidRPr="00415A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</w:p>
    <w:p w:rsidR="00D76CBC" w:rsidRPr="00FA536A" w:rsidRDefault="00FA536A" w:rsidP="00FA536A">
      <w:pPr>
        <w:pStyle w:val="a8"/>
        <w:tabs>
          <w:tab w:val="left" w:pos="142"/>
        </w:tabs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5955E2" w:rsidRPr="00D848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D76CBC"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Программой отводится на изучение </w:t>
      </w:r>
      <w:r w:rsidR="00CD6015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истрии</w:t>
      </w:r>
      <w:r w:rsidR="003408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140</w:t>
      </w:r>
      <w:r w:rsidR="00D76CBC"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часа, которые распределены по классам следующим образом:</w:t>
      </w:r>
    </w:p>
    <w:p w:rsidR="00D76CBC" w:rsidRPr="00D76CBC" w:rsidRDefault="00340825" w:rsidP="00FA536A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 </w:t>
      </w:r>
      <w:r w:rsidR="00D76CBC"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 – 70 часов, 2 часа в неделю;</w:t>
      </w:r>
    </w:p>
    <w:p w:rsidR="00D76CBC" w:rsidRPr="00D76CBC" w:rsidRDefault="00340825" w:rsidP="00FA536A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  класс – 68</w:t>
      </w:r>
      <w:r w:rsidR="00415A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2 часа в неделю.</w:t>
      </w:r>
    </w:p>
    <w:p w:rsidR="00DB60A6" w:rsidRDefault="00340825" w:rsidP="00D76CB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76CBC" w:rsidRPr="00D76CBC" w:rsidRDefault="00D76CBC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6CBC" w:rsidRPr="00D76CBC" w:rsidRDefault="00D76CBC" w:rsidP="00D76C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D76CBC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Планируемые результаты освоения учебного предмета</w:t>
      </w:r>
    </w:p>
    <w:p w:rsidR="001906F1" w:rsidRPr="00D76CBC" w:rsidRDefault="001906F1" w:rsidP="00A35C24">
      <w:pPr>
        <w:spacing w:after="0" w:line="240" w:lineRule="auto"/>
        <w:rPr>
          <w:rFonts w:ascii="Times New Roman" w:hAnsi="Times New Roman" w:cs="Times New Roman"/>
        </w:rPr>
      </w:pPr>
    </w:p>
    <w:p w:rsidR="00FA536A" w:rsidRDefault="007A4746" w:rsidP="00FA536A">
      <w:pPr>
        <w:pStyle w:val="Default"/>
        <w:rPr>
          <w:b/>
          <w:color w:val="000000" w:themeColor="text1"/>
          <w:sz w:val="28"/>
          <w:szCs w:val="28"/>
        </w:rPr>
      </w:pPr>
      <w:r>
        <w:rPr>
          <w:rFonts w:eastAsia="Calibri"/>
          <w:b/>
          <w:sz w:val="28"/>
        </w:rPr>
        <w:t xml:space="preserve"> </w:t>
      </w:r>
      <w:r w:rsidR="001B226E">
        <w:rPr>
          <w:rFonts w:eastAsia="Calibri"/>
          <w:b/>
          <w:sz w:val="28"/>
        </w:rPr>
        <w:t xml:space="preserve">1. </w:t>
      </w:r>
      <w:r w:rsidR="00303A24" w:rsidRPr="001B226E">
        <w:rPr>
          <w:b/>
          <w:color w:val="000000" w:themeColor="text1"/>
          <w:sz w:val="28"/>
          <w:szCs w:val="28"/>
        </w:rPr>
        <w:t>Личностные результаты освоения основной образовательной программы должны отражать:</w:t>
      </w:r>
    </w:p>
    <w:p w:rsidR="00303A24" w:rsidRPr="00FA536A" w:rsidRDefault="00303A24" w:rsidP="00FA536A">
      <w:pPr>
        <w:pStyle w:val="Default"/>
        <w:rPr>
          <w:rFonts w:eastAsia="Times New Roman"/>
          <w:b/>
          <w:color w:val="auto"/>
          <w:sz w:val="20"/>
          <w:szCs w:val="20"/>
        </w:rPr>
      </w:pPr>
      <w:r w:rsidRPr="00303A24">
        <w:rPr>
          <w:rFonts w:eastAsiaTheme="minorEastAsia"/>
          <w:color w:val="000000" w:themeColor="text1"/>
          <w:sz w:val="28"/>
          <w:szCs w:val="28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3) готовность к служению Отечеству, его защите;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4) </w:t>
      </w:r>
      <w:proofErr w:type="spellStart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5) </w:t>
      </w:r>
      <w:proofErr w:type="spellStart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(в ред. Приказа </w:t>
      </w:r>
      <w:proofErr w:type="spellStart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России от 29.06.2017 N 613)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8) нравственное сознание и поведение на основе усвоения общечеловеческих ценностей;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D6092C" w:rsidRPr="007A416E" w:rsidRDefault="00303A24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proofErr w:type="gramStart"/>
      <w:r w:rsidRPr="007A416E">
        <w:rPr>
          <w:color w:val="000000" w:themeColor="text1"/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</w:t>
      </w:r>
      <w:r w:rsidR="00D6092C" w:rsidRPr="007A416E">
        <w:rPr>
          <w:color w:val="000000" w:themeColor="text1"/>
          <w:sz w:val="28"/>
          <w:szCs w:val="28"/>
        </w:rPr>
        <w:t xml:space="preserve">  участия в решении личных, общественных, государственных, общенациональных проблем;</w:t>
      </w:r>
      <w:proofErr w:type="gramEnd"/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14) </w:t>
      </w:r>
      <w:proofErr w:type="spellStart"/>
      <w:r w:rsidRPr="007A416E">
        <w:rPr>
          <w:color w:val="000000" w:themeColor="text1"/>
          <w:sz w:val="28"/>
          <w:szCs w:val="28"/>
        </w:rPr>
        <w:t>сформированность</w:t>
      </w:r>
      <w:proofErr w:type="spellEnd"/>
      <w:r w:rsidRPr="007A416E">
        <w:rPr>
          <w:color w:val="000000" w:themeColor="text1"/>
          <w:sz w:val="28"/>
          <w:szCs w:val="28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D6092C" w:rsidRPr="001B226E" w:rsidRDefault="001B226E" w:rsidP="00FA536A">
      <w:pPr>
        <w:pStyle w:val="ConsPlusNormal"/>
        <w:ind w:firstLine="540"/>
        <w:jc w:val="both"/>
        <w:rPr>
          <w:b/>
          <w:color w:val="000000" w:themeColor="text1"/>
          <w:sz w:val="28"/>
          <w:szCs w:val="28"/>
        </w:rPr>
      </w:pPr>
      <w:r w:rsidRPr="001B226E">
        <w:rPr>
          <w:b/>
          <w:color w:val="000000" w:themeColor="text1"/>
          <w:sz w:val="28"/>
          <w:szCs w:val="28"/>
        </w:rPr>
        <w:t>1.</w:t>
      </w:r>
      <w:r w:rsidR="00D6092C" w:rsidRPr="001B226E">
        <w:rPr>
          <w:b/>
          <w:color w:val="000000" w:themeColor="text1"/>
          <w:sz w:val="28"/>
          <w:szCs w:val="28"/>
        </w:rPr>
        <w:t>1. Личностные результаты освоения адаптированной основной образовательной программы должны отражать: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1) для глухих, слабослышащих, позднооглохших обучающихся: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2) для обучающихся с нарушениями опорно-двигательного аппарата: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владение навыками пространственной и социально-бытовой ориентировки;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умение самостоятельно и безопасно передвигаться в знакомом и незнакомом </w:t>
      </w:r>
      <w:r w:rsidRPr="007A416E">
        <w:rPr>
          <w:color w:val="000000" w:themeColor="text1"/>
          <w:sz w:val="28"/>
          <w:szCs w:val="28"/>
        </w:rPr>
        <w:lastRenderedPageBreak/>
        <w:t>пространстве с использованием специального оборудования;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3) для обучающихся с расстройствами аутистического спектра: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(п. 7.1 введен Приказом </w:t>
      </w:r>
      <w:proofErr w:type="spellStart"/>
      <w:r w:rsidRPr="007A416E">
        <w:rPr>
          <w:color w:val="000000" w:themeColor="text1"/>
          <w:sz w:val="28"/>
          <w:szCs w:val="28"/>
        </w:rPr>
        <w:t>Минобрнауки</w:t>
      </w:r>
      <w:proofErr w:type="spellEnd"/>
      <w:r w:rsidRPr="007A416E">
        <w:rPr>
          <w:color w:val="000000" w:themeColor="text1"/>
          <w:sz w:val="28"/>
          <w:szCs w:val="28"/>
        </w:rPr>
        <w:t xml:space="preserve"> России от 31.12.2015 N 1578)</w:t>
      </w:r>
    </w:p>
    <w:p w:rsidR="00D6092C" w:rsidRPr="00D6092C" w:rsidRDefault="001B226E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 </w:t>
      </w:r>
      <w:proofErr w:type="spellStart"/>
      <w:r w:rsidR="00D6092C" w:rsidRPr="00D6092C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="00D6092C" w:rsidRPr="00D6092C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основной образовательной программы должны отражать:</w:t>
      </w:r>
    </w:p>
    <w:p w:rsidR="001B226E" w:rsidRDefault="00D6092C" w:rsidP="006971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6092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D6092C" w:rsidRPr="007A416E" w:rsidRDefault="00D6092C" w:rsidP="00FA536A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7A416E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2) умение продуктивно общаться и взаимодействовать в процессе совместной деятельности, </w:t>
      </w:r>
      <w:r w:rsidRPr="007A416E">
        <w:rPr>
          <w:rFonts w:ascii="Times New Roman" w:hAnsi="Times New Roman" w:cs="Times New Roman"/>
          <w:color w:val="000000" w:themeColor="text1"/>
          <w:sz w:val="28"/>
          <w:szCs w:val="28"/>
        </w:rPr>
        <w:t>учитывать позиции других участников деятельности, эффективно разрешать конфликты;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(в ред. Приказа </w:t>
      </w:r>
      <w:proofErr w:type="spellStart"/>
      <w:r w:rsidRPr="007A416E">
        <w:rPr>
          <w:color w:val="000000" w:themeColor="text1"/>
          <w:sz w:val="28"/>
          <w:szCs w:val="28"/>
        </w:rPr>
        <w:t>Минобрнауки</w:t>
      </w:r>
      <w:proofErr w:type="spellEnd"/>
      <w:r w:rsidRPr="007A416E">
        <w:rPr>
          <w:color w:val="000000" w:themeColor="text1"/>
          <w:sz w:val="28"/>
          <w:szCs w:val="28"/>
        </w:rPr>
        <w:t xml:space="preserve"> России от 29.12.2014 N 1645)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D6092C" w:rsidRPr="001B226E" w:rsidRDefault="001B226E" w:rsidP="00FA536A">
      <w:pPr>
        <w:pStyle w:val="ConsPlusNormal"/>
        <w:jc w:val="both"/>
        <w:rPr>
          <w:b/>
          <w:color w:val="000000" w:themeColor="text1"/>
          <w:sz w:val="28"/>
          <w:szCs w:val="28"/>
        </w:rPr>
      </w:pPr>
      <w:r w:rsidRPr="001B226E">
        <w:rPr>
          <w:b/>
          <w:color w:val="000000" w:themeColor="text1"/>
          <w:sz w:val="28"/>
          <w:szCs w:val="28"/>
        </w:rPr>
        <w:t>2.1.</w:t>
      </w:r>
      <w:r w:rsidR="00D6092C" w:rsidRPr="001B226E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="00D6092C" w:rsidRPr="001B226E">
        <w:rPr>
          <w:b/>
          <w:color w:val="000000" w:themeColor="text1"/>
          <w:sz w:val="28"/>
          <w:szCs w:val="28"/>
        </w:rPr>
        <w:t>Метапредметные</w:t>
      </w:r>
      <w:proofErr w:type="spellEnd"/>
      <w:r w:rsidR="00D6092C" w:rsidRPr="001B226E">
        <w:rPr>
          <w:b/>
          <w:color w:val="000000" w:themeColor="text1"/>
          <w:sz w:val="28"/>
          <w:szCs w:val="28"/>
        </w:rPr>
        <w:t xml:space="preserve"> результаты освоения адаптированной основной образовательной программы должны отражать: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lastRenderedPageBreak/>
        <w:t>1) для глухих, слабослышащих, позднооглохших обучающихся: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7A416E">
        <w:rPr>
          <w:color w:val="000000" w:themeColor="text1"/>
          <w:sz w:val="28"/>
          <w:szCs w:val="28"/>
        </w:rPr>
        <w:t>аграмматизмов</w:t>
      </w:r>
      <w:proofErr w:type="spellEnd"/>
      <w:r w:rsidRPr="007A416E">
        <w:rPr>
          <w:color w:val="000000" w:themeColor="text1"/>
          <w:sz w:val="28"/>
          <w:szCs w:val="28"/>
        </w:rPr>
        <w:t>) в письменной и устной речи;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2) для обучающихся с расстройствами аутентического спектра: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1B226E" w:rsidRDefault="001B226E" w:rsidP="00FA53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7A416E" w:rsidRPr="007A416E" w:rsidRDefault="007A416E" w:rsidP="007A41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7A416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Предметные результаты освоения основной образовательной программы среднего общего образования:</w:t>
      </w:r>
    </w:p>
    <w:p w:rsidR="007A416E" w:rsidRPr="007A416E" w:rsidRDefault="007A416E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1) </w:t>
      </w:r>
      <w:proofErr w:type="spellStart"/>
      <w:r w:rsidRPr="007A416E">
        <w:rPr>
          <w:color w:val="000000" w:themeColor="text1"/>
          <w:sz w:val="28"/>
          <w:szCs w:val="28"/>
        </w:rPr>
        <w:t>сформированность</w:t>
      </w:r>
      <w:proofErr w:type="spellEnd"/>
      <w:r w:rsidRPr="007A416E">
        <w:rPr>
          <w:color w:val="000000" w:themeColor="text1"/>
          <w:sz w:val="28"/>
          <w:szCs w:val="28"/>
        </w:rPr>
        <w:t xml:space="preserve">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</w:r>
    </w:p>
    <w:p w:rsidR="007A416E" w:rsidRPr="007A416E" w:rsidRDefault="007A416E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2) 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7A416E" w:rsidRPr="007A416E" w:rsidRDefault="007A416E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3) </w:t>
      </w:r>
      <w:proofErr w:type="spellStart"/>
      <w:r w:rsidRPr="007A416E">
        <w:rPr>
          <w:color w:val="000000" w:themeColor="text1"/>
          <w:sz w:val="28"/>
          <w:szCs w:val="28"/>
        </w:rPr>
        <w:t>сформированность</w:t>
      </w:r>
      <w:proofErr w:type="spellEnd"/>
      <w:r w:rsidRPr="007A416E">
        <w:rPr>
          <w:color w:val="000000" w:themeColor="text1"/>
          <w:sz w:val="28"/>
          <w:szCs w:val="28"/>
        </w:rPr>
        <w:t xml:space="preserve"> умений применять исторические знания в профессиональной и общественной деятельности, поликультурном общении;</w:t>
      </w:r>
    </w:p>
    <w:p w:rsidR="007A416E" w:rsidRPr="007A416E" w:rsidRDefault="007A416E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4) владение навыками проектной деятельности и исторической реконструкции с привлечением различных источников;</w:t>
      </w:r>
    </w:p>
    <w:p w:rsidR="007A4746" w:rsidRPr="007A416E" w:rsidRDefault="007A416E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5) </w:t>
      </w:r>
      <w:proofErr w:type="spellStart"/>
      <w:r w:rsidRPr="007A416E">
        <w:rPr>
          <w:color w:val="000000" w:themeColor="text1"/>
          <w:sz w:val="28"/>
          <w:szCs w:val="28"/>
        </w:rPr>
        <w:t>сформированность</w:t>
      </w:r>
      <w:proofErr w:type="spellEnd"/>
      <w:r w:rsidRPr="007A416E">
        <w:rPr>
          <w:color w:val="000000" w:themeColor="text1"/>
          <w:sz w:val="28"/>
          <w:szCs w:val="28"/>
        </w:rPr>
        <w:t xml:space="preserve"> умений вести диалог, обосновывать свою точку зрения в дискуссии по исторической тематике.</w:t>
      </w:r>
    </w:p>
    <w:p w:rsidR="001B226E" w:rsidRDefault="001B226E" w:rsidP="00FA536A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</w:rPr>
      </w:pPr>
    </w:p>
    <w:p w:rsidR="007A4746" w:rsidRPr="007A4746" w:rsidRDefault="007A4746" w:rsidP="0069710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</w:rPr>
      </w:pPr>
      <w:r w:rsidRPr="007A4746">
        <w:rPr>
          <w:rFonts w:ascii="Times New Roman" w:eastAsia="Calibri" w:hAnsi="Times New Roman" w:cs="Times New Roman"/>
          <w:b/>
          <w:sz w:val="28"/>
        </w:rPr>
        <w:t>Выпускник на базовом уровне научится: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lastRenderedPageBreak/>
        <w:t>рассматривать историю России как неотъемлемую часть мирового исторического процесса;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знать основные даты и временные периоды всеобщей и отечественной истории из раздела дидактических единиц;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определять последовательность и длительность исторических событий, явлений, процессов;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место, обстоятельства, участников, результаты важнейших исторических событий;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представлять культурное наследие России и других стран; 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работать с историческими документами; 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сравнивать различные исторические документы, давать им общую характеристику;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критически анализировать информацию из различных источников;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соотносить иллюстративный материал с историческими событиями, явлениями, процессами, персоналиями;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использовать статистическую (информационную) таблицу, график, диаграмму как источники информации;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использовать аудиовизуальный ряд как источник информации;</w:t>
      </w: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 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составлять описание исторических объектов и памятников на основе текста, иллюстраций, макетов, </w:t>
      </w:r>
      <w:proofErr w:type="spellStart"/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интернет-ресурсов</w:t>
      </w:r>
      <w:proofErr w:type="spellEnd"/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работать с хронологическими таблицами, картами и схемами;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читать легенду исторической карты; 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владеть основной современной терминологией исторической науки, предусмотренной программой; 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демонстрировать умение вести диалог, участвовать в дискуссии по исторической тематике; 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оценивать роль личности в отечественной истории ХХ века;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ориентироваться в дискуссионных вопросах российской истории ХХ века и существующих в науке их современных версиях и трактовках.</w:t>
      </w:r>
    </w:p>
    <w:p w:rsidR="007A4746" w:rsidRPr="007A4746" w:rsidRDefault="007A4746" w:rsidP="0069710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746">
        <w:rPr>
          <w:rFonts w:ascii="Times New Roman" w:eastAsia="Calibri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демонстрировать умение сравнивать и обобщать исторические события российской и мировой истории, выделять ее общие черты и национальные особенности и понимать роль России в мировом сообществе;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устанавливать аналогии и оценивать вклад разных стран в сокровищницу мировой культуры;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определять место и время создания исторических документов;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проводить отбор необходимой информации и использовать информацию Интернета, телевидения и других СМИ при изучении политической деятельности современных руководителей России и ведущих зарубежных стран;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характеризовать современные версии и трактовки важнейших проблем отечественной и всемирной истории;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контрреформ, внешнеполитических событий, войн и революций;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использовать картографические источники для описания событий и процессов новейшей отечественной истории и привязки их к месту и времени;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lastRenderedPageBreak/>
        <w:t>представлять историческую информацию в виде таблиц, схем, графиков и др., заполнять контурную карту;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соотносить историческое время, исторические события, действия и поступки исторических личностей ХХ века;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анализировать и оценивать исторические события местного масштаба в контексте общероссийской и мировой истории ХХ века;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обосновывать собственную точку зрения по ключевым вопросам истории России Новейшего времени с опорой на материалы из разных источников, знание исторических фактов, владение исторической терминологией;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приводить аргументы и примеры в защиту своей точки зрения;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применять полученные знания при анализе современной политики России;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владеть элементами проектной деятельности.</w:t>
      </w:r>
    </w:p>
    <w:p w:rsidR="00002538" w:rsidRDefault="007A416E" w:rsidP="00FA536A">
      <w:pPr>
        <w:pStyle w:val="ConsPlusNormal"/>
        <w:ind w:firstLine="540"/>
        <w:jc w:val="both"/>
      </w:pPr>
      <w:r>
        <w:t xml:space="preserve"> </w:t>
      </w:r>
    </w:p>
    <w:p w:rsidR="00F2135F" w:rsidRPr="00FA536A" w:rsidRDefault="00F2135F" w:rsidP="00FA536A">
      <w:pPr>
        <w:rPr>
          <w:rFonts w:ascii="Times New Roman" w:eastAsia="Times New Roman" w:hAnsi="Times New Roman" w:cs="Times New Roman"/>
          <w:b/>
          <w:caps/>
          <w:lang w:eastAsia="ru-RU"/>
        </w:rPr>
      </w:pPr>
    </w:p>
    <w:p w:rsidR="006A3257" w:rsidRPr="00FA536A" w:rsidRDefault="000746C6" w:rsidP="000746C6">
      <w:pPr>
        <w:ind w:left="1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УЧЕБНОГО ПРЕДМЕТА</w:t>
      </w:r>
    </w:p>
    <w:p w:rsidR="00C6596B" w:rsidRPr="002E5926" w:rsidRDefault="00D74E94" w:rsidP="00C659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Новейшая история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Мир накануне и в годы Первой мировой войны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bookmarkStart w:id="1" w:name="_Toc426635486"/>
      <w:bookmarkStart w:id="2" w:name="_Toc427703599"/>
      <w:r w:rsidRPr="00FA536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Мир накануне Первой мировой войны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Индустриальное общество. Либерализм, консерватизм, социал-демократия, анархизм. Рабочее и социалистическое движение. Профсоюзы.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Расширение избирательного права.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Национализм. «Империализм». Колониальные и континентальные империи. Мировой порядок перед Первой мировой войной. Антанта и Тройственный союз. Гаагские конвенции и декларации.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Гонка вооружений и милитаризация. Пропаганда.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Региональные конфликты накануне Первой мировой войны. Причины Первой мировой войны.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Первая мировая война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Ситуация на Балканах.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Сараевское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убийство. Нападение Австро-Венгрии на Сербию. Вступление в войну Германии, России, Франции, Великобритании, Японии, Черногории, Бельгии. Цели войны. Планы сторон.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«Бег к морю».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Сражение на Марне. Победа российской армии под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Гумбиненом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поражение под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Танненбергом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Наступление в Галиции.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Морское сражение при </w:t>
      </w:r>
      <w:proofErr w:type="spellStart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Гельголанде</w:t>
      </w:r>
      <w:proofErr w:type="spellEnd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 Вступление в войну Османской империи.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Вступление в войну Болгарии и Италии. Поражение Сербии.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Четверной союз (Центральные державы). Верден. Отступление российской армии. Сомма.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Война в Месопотамии.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Геноцид в Османской империи. </w:t>
      </w:r>
      <w:proofErr w:type="spellStart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Ютландское</w:t>
      </w:r>
      <w:proofErr w:type="spellEnd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сражение. Вступление в войну Румынии.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Брусиловский прорыв. Вступление в войну США. Революция 1917 г. и выход из войны России. 14 пунктов В. Вильсона. Бои на Западном фронте.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Война в Азии.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Капитуляция государств Четверного союза.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Новые методы ведения войны. Националистическая пропаганда. Борьба на истощение. Участие колоний в европейской войне. Позиционная война. Новые практики политического насилия: массовые вынужденные переселения, геноцид.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Политические, экономические, социальные и культурные последствия Первой мировой войны.</w:t>
      </w:r>
    </w:p>
    <w:p w:rsidR="001B226E" w:rsidRPr="00FA536A" w:rsidRDefault="001B226E" w:rsidP="00FA536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4E94" w:rsidRPr="00FA536A" w:rsidRDefault="00D74E94" w:rsidP="00FA536A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proofErr w:type="spellStart"/>
      <w:r w:rsidRPr="00FA536A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Межвоенный</w:t>
      </w:r>
      <w:proofErr w:type="spellEnd"/>
      <w:r w:rsidRPr="00FA536A">
        <w:rPr>
          <w:rFonts w:ascii="Times New Roman" w:eastAsia="Calibri" w:hAnsi="Times New Roman" w:cs="Times New Roman"/>
          <w:b/>
          <w:sz w:val="28"/>
          <w:szCs w:val="28"/>
        </w:rPr>
        <w:t xml:space="preserve"> период (1918–1939)</w:t>
      </w:r>
      <w:bookmarkEnd w:id="1"/>
      <w:bookmarkEnd w:id="2"/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bookmarkStart w:id="3" w:name="_Toc426635487"/>
      <w:bookmarkStart w:id="4" w:name="_Toc427703600"/>
      <w:r w:rsidRPr="00FA536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Революционная волна после Первой мировой войны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Образование новых национальных государств.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Народы бывшей российской империи: независимость и вхождение в СССР.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Ноябрьская революция в Германии. Веймарская республика.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Антиколониальные выступления в Азии и Северной Африке.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Образование Коминтерна.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Венгерская советская республика.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Образование республики в Турции и кемализм.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Версальско-вашингтонская система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Планы послевоенного устройства мира. Парижская мирная конференция. Версальская система. Лига наций. Генуэзская конференция 1922 г.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Рапалльское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соглашение и признание СССР. Вашингтонская конференция. Смягчение Версальской системы. Планы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Дауэса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Юнга. </w:t>
      </w:r>
      <w:proofErr w:type="spellStart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Локарнские</w:t>
      </w:r>
      <w:proofErr w:type="spellEnd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договоры. Формирование новых военно-политических блоков – Малая Антанта, Балканская и Балтийская Антанты. Пацифистское</w:t>
      </w:r>
      <w:r w:rsidR="001B226E"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движение. Пакт </w:t>
      </w:r>
      <w:proofErr w:type="spellStart"/>
      <w:r w:rsidR="001B226E"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Бриана</w:t>
      </w:r>
      <w:proofErr w:type="spellEnd"/>
      <w:r w:rsidR="001B226E"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-Келлога.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Страны Запада в 1920-е гг.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Реакция на «красную угрозу». Послевоенная стабилизация. Экономический бум. Процветание. Возникновение массового общества. Либеральные политические режимы. Рост влияния социалистических партий и профсоюзов.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Авторитарные режимы в Европе: Польша и Испания.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Б. Муссолини и идеи фашизма.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Приход фашистов к власти в Италии. Создание фашистского режима.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Кризис </w:t>
      </w:r>
      <w:proofErr w:type="spellStart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Матеотти</w:t>
      </w:r>
      <w:proofErr w:type="spellEnd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Фашистский режим в Италии.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Политическое развитие стран Южной и Восточной Азии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Китай после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Синьхайской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революции.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Революция в Китае и Северный поход.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Режим Чан Кайши и гражданская война с коммунистами.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«Великий поход» Красной армии Китая.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Становление демократических институтов и политической системы колониальной Индии. Поиски «индийской национальной идеи». Национально-освободительное движение в Индии в 1919–1939 гг.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Индийский национальный конгресс и М. Ганди.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Великая депрессия. Мировой экономический кризис. Преобразования Ф. Рузвельта в США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Начало Великой депрессии. Причины Великой депрессии. Мировой экономический кризис. Социально-политические последствия Великой депрессии.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Закат либеральной идеологии.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Победа Ф Д. Рузвельта на выборах в США. «Новый курс» Ф.Д. Рузвельта. Кейнсианство. Государственное регулирование экономики. Другие стратегии выхода из мирового экономического кризиса. Тоталитарные экономики.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Общественно-политическое развитие стран Латинской Америки.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Нарастание агрессии. Германский нацизм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Нарастание агрессии в мире. Агрессия Японии против Китая в 1931–1933 гг. НСДАП и А. Гитлер. «Пивной» путч. Приход нацистов к власти. Поджог Рейхстага. «Ночь длинных ножей». Нюрнбергские законы. Нацистская диктатура в Германии. Подготовка Германии к войне.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«Народный фронт» и Гражданская война в Испании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Борьба с фашизмом в Австрии и Франции.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VII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Конгресс Коминтерна. Политика «Народного фронта».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Революция в Испании.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Победа «Народного фронта» в Испании.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Франкистский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мятеж и фашистское вмешательство.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Социальные преобразования в Испании.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Политика «невмешательства». Советская помощь 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Испании.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Оборона Мадрида. Сражения при Гвадалахаре и на Эбро. 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Поражение Испанской республики.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Политика «умиротворения» агрессора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оси Берлин–Рим–Токио. Оккупация Рейнской зоны. Аншлюс Австрии. Судетский кризис. Мюнхенское соглашение и его последствия. Присоединение Судетской области к Германии. Ликвидация независимости Чехословакии.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Итало-эфиопская война.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Японо-китайская война и советско-японские конфликты. Британско-франко-советские переговоры в Москве. Советско-германский договор о ненападении и его последствия.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Раздел Восточной Европы на сферы влияния Германии и СССР.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Развитие культуры в первой трети ХХ в.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направления в искусстве. Модернизм, авангардизм, сюрреализм, абстракционизм, реализм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 Психоанализ.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Потерянное поколение.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Ведущие деятели культуры первой трети ХХ в. Тоталитаризм и культура.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Массовая </w:t>
      </w:r>
      <w:r w:rsidR="001B226E"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культура. Олимпийское движение.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Вторая мировая война</w:t>
      </w:r>
      <w:bookmarkEnd w:id="3"/>
      <w:bookmarkEnd w:id="4"/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Начало Второй мировой войны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Причины 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Второй мировой войны. Стратегические планы основных воюющих сторон. Блицкриг. «Странная война», «линия Мажино». Разгром Польши. Присоединение к СССР Западной Белоруссии и Западной Украины. Советско-германский договор о дружбе и границе. Конец независимости стран Балтии, присоединение Бессарабии и Северной </w:t>
      </w:r>
      <w:proofErr w:type="spellStart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Буковины</w:t>
      </w:r>
      <w:proofErr w:type="spellEnd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СССР. Советско-финляндская война и ее международные последствия.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Захват Германией Дании и Норвегии.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Разгром Франции и ее союзников.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Германо-британская борьба и захват Балкан.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Битва за Британию. Рост советско-германских противоречий.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Начало Великой Отечественной войны и войны на Тихом океане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Нападение Германии на СССР. Нападение Японии на США и его причины. </w:t>
      </w:r>
      <w:proofErr w:type="spellStart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>Пёрл-Харбор</w:t>
      </w:r>
      <w:proofErr w:type="spellEnd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Формирование Антигитлеровской коалиции и выработка основ стратегии союзников. Ленд-лиз.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Идеологическое и политическое обоснование агрессивной политики нацистской Германии.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Планы Германии в отношении СССР. План «Ост».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Планы союзников Германии и позиция нейтральных государств.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Коренной перелом в войне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Сталинградская битва. Курская битва. Война в Северной Африке. Сражение при Эль-Аламейне.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Стратегические бомбардировки немецких территорий.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Высадка в Италии и падение режима Муссолини. Перелом в войне на Тихом океане. Тегеранская конференция. «Большая тройка».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Каирская декларация. Роспуск Коминтерна.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Жизнь во время войны. Сопротивление оккупантам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Условия жизни в СССР, Великобритании и Германии. «Новый порядок». Нацистская политика геноцида, холокоста. Концентрационные лагеря. Принудительная трудовая миграция и насильственные переселения. Массовые расстрелы военнопленных и гражданских лиц.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Жизнь на оккупированных территориях.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Движение Сопротивления и коллаборационизм.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Партизанская война в Югославии. Жизнь в США и Японии. Положение в нейтральных государствах.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Разгром Германии, Японии и их союзников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Открытие Второго фронта и наступление союзников.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Переход на сторону антигитлеровской коалиции Румынии и Болгарии, выход из войны Финляндии. Восстания в Париже, Варшаве, Словакии.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Освобождение стран Европы. Попытка переворота в Германии 20 июля 1944 г. Бои в Арденнах. Висло-</w:t>
      </w:r>
      <w:proofErr w:type="spellStart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>Одерская</w:t>
      </w:r>
      <w:proofErr w:type="spellEnd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операция. Ялтинская конференция. Роль СССР в разгроме нацистской Германии и освобождении Европы. Противоречия между союзниками по Антигитлеровской коалиции. Разгром Германии и взятие Берлина. Капитуляция Германии.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Наступление союзников против Японии. Атомные бомбардировки Хиросимы и Нагасаки. Вступление СССР в войну против Японии и разгром </w:t>
      </w:r>
      <w:proofErr w:type="spellStart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Квантунской</w:t>
      </w:r>
      <w:proofErr w:type="spellEnd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армии. Капитуляция Японии. Нюрнбергский трибунал и Токийский процесс над военными преступниками Германии и Японии. Потсдамская конференция. Образование ООН. Цена Второй мировой войны </w:t>
      </w:r>
      <w:r w:rsidR="001B226E"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воюющих стран. Итоги войны.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bookmarkStart w:id="5" w:name="_Toc441481692"/>
      <w:bookmarkStart w:id="6" w:name="_Toc441483742"/>
      <w:r w:rsidRPr="008E5837">
        <w:rPr>
          <w:rFonts w:ascii="Times New Roman" w:eastAsia="Calibri" w:hAnsi="Times New Roman" w:cs="Times New Roman"/>
          <w:b/>
          <w:sz w:val="28"/>
          <w:szCs w:val="28"/>
        </w:rPr>
        <w:t>Соревнование социальных систем</w:t>
      </w:r>
      <w:bookmarkEnd w:id="5"/>
      <w:bookmarkEnd w:id="6"/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bookmarkStart w:id="7" w:name="_Toc426635489"/>
      <w:bookmarkStart w:id="8" w:name="_Toc427703602"/>
      <w:r w:rsidRPr="008E583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Начало «холодной войны»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Причины «холодной войны». План Маршалла. </w:t>
      </w:r>
      <w:r w:rsidRPr="008E5837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Гражданская война в Греции.</w:t>
      </w:r>
      <w:r w:rsidRPr="008E583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Доктрина Трумэна. Политика сдерживания. «Народная демократия» и установление коммунистических режимов в Восточной Европе. Раскол Германии.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  <w:lang w:eastAsia="ru-RU"/>
        </w:rPr>
        <w:t>Коминформ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Советско-югославский конфликт. </w:t>
      </w:r>
      <w:r w:rsidRPr="008E5837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Террор в Восточной Европе.</w:t>
      </w:r>
      <w:r w:rsidRPr="008E583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Совет экономической взаимопомощи. НАТО. «Охота на ведьм» в США.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Гонка вооружений. Берлинский и Карибский кризисы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>Гонка вооружений. Испытания атомного и термоядерного оружия в СССР. Ослабление международной напряженности после смерти И. Сталина. Нормализация советско-югославских отношений. Организация Варшавского договора. Ракетно-космическое соперничество. Первый искусственный спутник Земли. Первый полет человека в космос. «Доктрина Эйзенхауэра». Визит Н. Хрущева в США. Ухудшение советско-американских отношений в 1960–1961 гг. Д. Кеннеди. Берлинский кризис. Карибский кризис. Договор о запрещении я</w:t>
      </w:r>
      <w:r w:rsidR="001B226E"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дерных испытаний в трех средах.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Дальний Восток в 40–70-е гг. Войны и революции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Гражданская война в Китае.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Образование КНР. Война в Корее.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Национально-освободительные и коммунистические движения в Юго-Восточной Азии. Индокитайские войны.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Поражение США и их союзников в Индокитае. Советско-китайский конфликт.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«Разрядка»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Причины «разрядки». Визиты Р. Никсона в КНР и СССР. Договор ОСВ-1 и об ограничении ПРО. Новая восточная политика ФРГ. Хельсинкский акт. Договор ОСВ-2. Ракетный кризис в Европе. Ввод советских войск в Афганистан. Возвращение к политике «холодной войны».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Западная Европа и Северная Америка в 50–80-е годы ХХ века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«Общество потребления». Возникновение Европейского экономического сообщества. Германское «экономическое чудо». Возникновение V республики во Франции. Консервативная и трудовая Великобритания.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«Скандинавская модель» общественно-политического и социально-экономического развития.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Проблема прав человека. «Бурные шестидесятые». Движение за гражданские права в США. Новые течения в обществе и культуре.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Информационная революция. Энергетический кризис. Экологический кризис и зеленое движение. Экономические кризисы 1970-х – начала 1980-х гг. Демократизация стран Запада.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Падение диктатур в Греции, Португалии и Испании.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Неоконсерватизм. Внутренняя политика Р. Рейгана.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Достижения и кризисы социалистического мира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«Реальный социализм». Волнения в ГДР в 1953 г.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ХХ съезд КПСС.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Кризисы и восстания в Польше и Венгрии в 1956 г. «Пражская весна» 1968 г. и ее подавление. Движение «Солидарность» в Польше. Югославская модель социализма. Разрыв отношений Албании с СССР.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Строительство социализма в Китае.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Мао Цзэдун и маоизм.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«Культурная революция». Рыночные реформы в Китае.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Коммунистический режим в Северной Корее. </w:t>
      </w:r>
      <w:proofErr w:type="spellStart"/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Полпотовский</w:t>
      </w:r>
      <w:proofErr w:type="spellEnd"/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режим в Камбодже.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Перестройка в СССР и «новое мышление». Экономические и политические последствия реформ в Китае.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Антикоммунистические революции в Восточной Европе.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Распад Варшавского договора, СЭВ и СССР.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Воссоздание независимых государств Балтии.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Общие черты демократических преобразований. Изменение политической карты мира. Распад Югославии и войны на Балканах. Агрессия НАТО против Югославии.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Латинская Америка в 1950–1990-е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Положение стран Латинской Америки в середине ХХ века.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Аграрные реформы и </w:t>
      </w:r>
      <w:proofErr w:type="spellStart"/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импортзамещающая</w:t>
      </w:r>
      <w:proofErr w:type="spellEnd"/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индустриализация.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Революция на Кубе.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Социалистические движения в Латинской Америке. «Аргентинский парадокс». Экономические успехи и неудачи латиноамериканских стран. Диктатуры и демократизация в Южной Америке. Революции и гражданские войны в Центральной Америке.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Страны Азии и Африки в 1940–1990-е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E5837">
        <w:rPr>
          <w:rFonts w:ascii="Times New Roman" w:eastAsia="Times New Roman" w:hAnsi="Times New Roman" w:cs="Times New Roman"/>
          <w:i/>
          <w:sz w:val="28"/>
          <w:szCs w:val="28"/>
        </w:rPr>
        <w:t xml:space="preserve">Колониальное общество.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Роль итогов войны в подъеме антиколониальных движений в Тропической и Южной Африке.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E5837">
        <w:rPr>
          <w:rFonts w:ascii="Times New Roman" w:eastAsia="Times New Roman" w:hAnsi="Times New Roman" w:cs="Times New Roman"/>
          <w:sz w:val="28"/>
          <w:szCs w:val="28"/>
        </w:rPr>
        <w:t xml:space="preserve">Крушение колониальной системы и ее последствия. Выбор пути развития.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</w:rPr>
        <w:t>Попытки создания демократии и возникновение диктатур в Африке. Система апартеида на юге Африки. Страны социалистической ориентации. Конфликт на Африканском Роге. Этнические конфликты в Африке.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837">
        <w:rPr>
          <w:rFonts w:ascii="Times New Roman" w:eastAsia="Times New Roman" w:hAnsi="Times New Roman" w:cs="Times New Roman"/>
          <w:sz w:val="28"/>
          <w:szCs w:val="28"/>
        </w:rPr>
        <w:t xml:space="preserve">Арабские страны и возникновение государства Израиль.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</w:rPr>
        <w:t>Антиимпериалистическое движение в Иране. Суэцкий конфликт. Арабо-израильские войны и попытки урегулирования на Ближнем Востоке. Палестинская проблема. Модернизация в Турции и Иране.</w:t>
      </w:r>
      <w:r w:rsidRPr="008E5837">
        <w:rPr>
          <w:rFonts w:ascii="Times New Roman" w:eastAsia="Times New Roman" w:hAnsi="Times New Roman" w:cs="Times New Roman"/>
          <w:sz w:val="28"/>
          <w:szCs w:val="28"/>
        </w:rPr>
        <w:t xml:space="preserve"> Исламская революция в Иране. Кризис в Персидском заливе и войны в Ираке.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837">
        <w:rPr>
          <w:rFonts w:ascii="Times New Roman" w:eastAsia="Times New Roman" w:hAnsi="Times New Roman" w:cs="Times New Roman"/>
          <w:sz w:val="28"/>
          <w:szCs w:val="28"/>
        </w:rPr>
        <w:t xml:space="preserve">Обретение независимости странами Южной Азии. Д. Неру и его преобразования.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</w:rPr>
        <w:t>Конфронтация между Индией и Пакистаном, Индией и КНР. Реформы И. Ганди.</w:t>
      </w:r>
      <w:r w:rsidRPr="008E5837">
        <w:rPr>
          <w:rFonts w:ascii="Times New Roman" w:eastAsia="Times New Roman" w:hAnsi="Times New Roman" w:cs="Times New Roman"/>
          <w:sz w:val="28"/>
          <w:szCs w:val="28"/>
        </w:rPr>
        <w:t xml:space="preserve"> Индия в конце ХХ в.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</w:rPr>
        <w:t xml:space="preserve">Индонезия при </w:t>
      </w:r>
      <w:proofErr w:type="spellStart"/>
      <w:r w:rsidRPr="008E5837">
        <w:rPr>
          <w:rFonts w:ascii="Times New Roman" w:eastAsia="Times New Roman" w:hAnsi="Times New Roman" w:cs="Times New Roman"/>
          <w:i/>
          <w:sz w:val="28"/>
          <w:szCs w:val="28"/>
        </w:rPr>
        <w:t>Сукарно</w:t>
      </w:r>
      <w:proofErr w:type="spellEnd"/>
      <w:r w:rsidRPr="008E5837">
        <w:rPr>
          <w:rFonts w:ascii="Times New Roman" w:eastAsia="Times New Roman" w:hAnsi="Times New Roman" w:cs="Times New Roman"/>
          <w:i/>
          <w:sz w:val="28"/>
          <w:szCs w:val="28"/>
        </w:rPr>
        <w:t xml:space="preserve"> и Сухарто. Страны Юго-Восточной Азии после войны в Индокитае.</w:t>
      </w:r>
      <w:r w:rsidRPr="008E583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E5837">
        <w:rPr>
          <w:rFonts w:ascii="Times New Roman" w:eastAsia="Times New Roman" w:hAnsi="Times New Roman" w:cs="Times New Roman"/>
          <w:sz w:val="28"/>
          <w:szCs w:val="28"/>
        </w:rPr>
        <w:t xml:space="preserve">Япония после Второй мировой войны. Восстановление суверенитета Японии. Проблема Курильских островов. Японское экономическое чудо.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</w:rPr>
        <w:t>Кризис японского общества. Развитие Южной Кореи. «Тихоокеанские драконы».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bookmarkStart w:id="9" w:name="_Toc441481693"/>
      <w:bookmarkStart w:id="10" w:name="_Toc441483743"/>
      <w:r w:rsidRPr="008E5837">
        <w:rPr>
          <w:rFonts w:ascii="Times New Roman" w:eastAsia="Calibri" w:hAnsi="Times New Roman" w:cs="Times New Roman"/>
          <w:b/>
          <w:sz w:val="28"/>
          <w:szCs w:val="28"/>
        </w:rPr>
        <w:t>Современный мир</w:t>
      </w:r>
      <w:bookmarkEnd w:id="7"/>
      <w:bookmarkEnd w:id="8"/>
      <w:bookmarkEnd w:id="9"/>
      <w:bookmarkEnd w:id="10"/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Глобализация конца ХХ – начала XXI вв. Информационная революция, Интернет. Экономические кризисы 1998 и 2008 гг.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Успехи и трудности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интеграционных процессов в Европе, Евразии, Тихоокеанском и Атлантическом регионах.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Изменение системы международных отношений.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Модернизационные</w:t>
      </w:r>
      <w:proofErr w:type="spellEnd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процессы в странах Азии. Рост влияния Китая на международной арене.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Демократический и левый повороты в Южной Америке.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Международный терроризм. Война в Ираке. «Цветные революции». «Арабская весна» и ее последствия. Постсоветское пространство: политическое и социально-экономическое развитие, интеграционные процессы, кризисы и военные конфликты. Россия в современном мире.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История России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 xml:space="preserve">Россия в годы «великих потрясений». 1914–1921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Россия в Первой мировой войне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Россия и мир накануне Первой мировой войны. Вступление России в войну. Геополитические и военно-стратегические планы командования. Боевые действия на австро-германском и кавказском фронтах, взаимодействие с союзниками по Антанте. Брусиловский прорыв и его значение. Массовый героизм воинов.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Национальные подразделения и женские батальоны в составе русской армии.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Людские потери. Плен. Тяготы окопной жизни и изменения в настроениях солдат. Политизация и начало морального разложения армии. Власть, экономика и общество в условиях войны. Милитаризация экономики. Формирование военно-промышленных комитетов. Пропаганда патриотизма и восприятие войны обществом.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Содействие гражданского населения армии и создание общественных организаций помощи фронту. Благотворительность.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Введение государством карточной системы снабжения в городе и разверстки в деревне.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Война и реформы: несбывшиеся ожидания.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Нарастание экономического кризиса и смена общественных настроений: от патриотического подъема к усталости и отчаянию от войны. Кадровая чехарда в правительстве.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Взаимоотношения представительной и исполнительной ветвей власти. «Прогрессивный блок» и его программа.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Распутинщина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десакрализация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власти.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Эхо войны на окраинах империи: восстание в Средней Азии и Казахстане.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Политические партии и война: оборонцы, интернационалисты и «пораженцы». Влияние большевистской пропаганды. Возрастание роли армии в жизни общества.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Великая российская революция 1917 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Российская империя накануне революции. Территория и население. Объективные и субъективные причины обострения экономического и политического кризиса. Война как революционизирующий фактор.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Национальные и конфессиональные проблемы. Незавершенность и противоречия модернизации.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Основные социальные слои, политические партии и их лидеры накануне революции. Основные этапы и хронология революции 1917 г. Февраль – март: восстание в Петрограде и падение монархии. Конец российской империи.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Реакция за рубежом. Отклики внутри страны: Москва, периферия, фронт, национальные регионы. Революционная эйфория.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Формирование Временного правительства и программа его деятельности. Петроградский Совет рабочих и солдатских депутатов и его декреты. Весна – лето: «зыбкое равновесие» политических сил при росте влияния большевиков во главе с В.И. Лениным. Июльский кризис и конец «двоевластия».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православная церковь. Всероссийский Поместный собор и восстановление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lastRenderedPageBreak/>
        <w:t xml:space="preserve">патриаршества. </w:t>
      </w:r>
      <w:r w:rsidRPr="008E5837">
        <w:rPr>
          <w:rFonts w:ascii="Times New Roman" w:eastAsia="Calibri" w:hAnsi="Times New Roman" w:cs="Times New Roman"/>
          <w:sz w:val="28"/>
          <w:szCs w:val="28"/>
        </w:rPr>
        <w:t>Выступление Корнилова против Временного правительства. 1 сентября 1917 г.: провозглашение России республикой. 25 октября (7 ноября по новому стилю): свержение Временного правительства и взятие власти большевиками («октябрьская революция»). Создание коалиционного правительства большевиков и левых эсеров. В.И. Ленин как политический деятель.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Первые революционные преобразования большевиков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Диктатура пролетариата как главное условие социалистических преобразований. Первые мероприятия большевиков в политической и экономической сферах. Борьба за армию. Декрет о мире и заключение Брестского мира. Отказ новой власти от финансовых обязательств Российской империи. Национализация промышленности.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>«Декрет о земле» и принципы наделения крестьян землей. Отделение церкви от государства и школы от церкви.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Созыв и разгон Учредительного собрания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>Слом старого и создание нового госаппарата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. Советы как форма власти. Слабость центра и формирование «многовластия» на местах.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ВЦИК Советов. Совнарком. ВЧК по борьбе с контрреволюцией и саботажем. Создание Высшего совета народного хозяйства (ВСНХ) и территориальных совнархозов. Первая Конституция России 1918 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Гражданская война и ее последствия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Установление советской власти в центре и на местах осенью 1917 – весной 1918 г.: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Центр, Украина, Поволжье, Урал, Сибирь, Дальний Восток, Северный Кавказ и Закавказье, Средняя Азия.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Начало формирования основных очагов сопротивления большевикам.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Ситуация на Дону. Позиция Украинской Центральной рады.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Восстание чехословацкого корпуса. Гражданская война как общенациональная катастрофа. Человеческие потери. Причины, этапы и основные события Гражданской войны. Военная интервенция. Палитра антибольшевистских сил: их характеристика и взаимоотношения.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Идеология Белого движения.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Комуч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, Директория, правительства А.В. Колчака, А.И. Деникина и П.Н. Врангеля.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Положен</w:t>
      </w:r>
      <w:r w:rsidR="00CE3A24" w:rsidRPr="008E5837">
        <w:rPr>
          <w:rFonts w:ascii="Times New Roman" w:eastAsia="Calibri" w:hAnsi="Times New Roman" w:cs="Times New Roman"/>
          <w:i/>
          <w:sz w:val="28"/>
          <w:szCs w:val="28"/>
        </w:rPr>
        <w:t>А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ие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 населения на территориях антибольшевистских сил.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Повстанчество в Гражданской войне. Будни села: «красные» продотряды и «белые» реквизиции. Политика «военного коммунизма». Продразверстка, принудительная трудовая повинность, сокращение роли денежных расчетов и административное распределение товаров и услуг.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«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Главкизм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Разработка плана ГОЭЛРО. Создание регулярной Красной Армии. Использование военспецов. Выступление левых эсеров. Террор «красный» и «белый» и его масштабы. Убийство царской семьи.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Ущемление прав Советов в пользу чрезвычайных органов – ЧК, комбедов и ревкомов.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Особенности Гражданской войны на Украине, в Закавказье и Средней Азии, в Сибири и на Дальнем Востоке.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Польско-советская война. Поражение армии Врангеля в Крыму.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Причины победы Красной Армии в Гражданской войне. Вопрос о земле.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Национальный фактор в Гражданской войне.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Декларация прав народов России и ее значение.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Эмиграция и формирование Русского зарубежья. </w:t>
      </w:r>
      <w:r w:rsidRPr="008E5837">
        <w:rPr>
          <w:rFonts w:ascii="Times New Roman" w:eastAsia="Calibri" w:hAnsi="Times New Roman" w:cs="Times New Roman"/>
          <w:sz w:val="28"/>
          <w:szCs w:val="28"/>
        </w:rPr>
        <w:t>Последние отголоски Гражданской войны в регионах в конце 1921–1922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Идеология и культура периода Гражданской войны и «военного коммунизма»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i/>
          <w:sz w:val="28"/>
          <w:szCs w:val="28"/>
        </w:rPr>
        <w:lastRenderedPageBreak/>
        <w:t>«Несвоевременные мысли» М. Горького. Создание Государственной комиссии по просвещению и Пролеткульта. Наглядная агитация и массовая пропаганда коммунистических идей. «Окна сатиры РОСТА». План монументальной пропаганды. Национализация театров и кинематографа. Издание «Народной библиотеки». Пролетаризация вузов, организация рабфаков. Антирелигиозная пропаганда и секуляризация жизни общества.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Ликвидация сословных привилегий.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Законодательное закрепление равноправия полов. Повседневная жизнь и общественные настроения. Городской быт: бесплатный транспорт, товары по карточкам, субботники и трудовые мобилизации. Деятельность Трудовых армий. Комитеты бедноты и рост социальной напряженности в деревне. Кустарные промыслы как средство выживания. Голод, «черный рынок» и спекуляция.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Проблема массовой детской беспризорности. Влияние военной обстановки на психологию населения.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Наш край в годы революции и Гражданской войны.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 xml:space="preserve">Советский Союз в 1920–1930-е гг.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 xml:space="preserve">СССР в годы нэпа. 1921–1928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Катастрофические последствия Первой мировой и Гражданской войн. Демографическая ситуация в начале 1920-х гг. Экономическая разруха. Голод 1921–1922 гг. и его преодоление. Реквизиция церковного имущества, сопротивление верующих и преследование священнослужителей. Крестьянские восстания в Сибири, на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Тамбовщине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, в Поволжье и др. Кронштадтское восстание. Отказ большевиков от «военного коммунизма» и переход к новой экономической политике (нэп). Использование рыночных механизмов и товарно-денежных отношений для улучшения экономической ситуации. Замена продразверстки в деревне единым продналогом. Иностранные концессии. Стимулирование кооперации. Финансовая реформа 1922–1924 гг. Создание Госплана и разработка годовых и пятилетних планов развития народного хозяйства.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Попытки внедрения научной организации труда (НОТ) на производстве.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Учреждение в СССР звания «Герой Труда» (1927 г., с 1938 г. – Герой Социалистического Труда).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Предпосылки и значение образования СССР. Принятие Конституции СССР 1924 г.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Ситуация в Закавказье и Средней Азии. Создание новых национальных образований в 1920-е гг. Политика «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коренизации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» и борьба по вопросу о национальном строительстве.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Административно-территориальные реформы 1920-х гг. Ликвидация небольшевистских партий и установление в СССР однопартийной политической системы. Смерть В.И. Ленина и борьба за власть. В.И. Ленин </w:t>
      </w:r>
      <w:r w:rsidRPr="008E583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 оценках современников и историков.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 Ситуация в партии и возрастание роли партийного аппарата. Роль И.В. Сталина в создании номенклатуры. Ликвидация оппозиции внутри ВКП(б) к концу 1920-х гг.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Социальная политика большевиков. Положение рабочих и крестьян.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Эмансипация женщин. Молодежная политика. Социальные «лифты». Становление системы здравоохранения. Охрана материнства и детства. Борьба с беспризорностью и преступностью. Организация детского досуга. Меры по сокращению безработицы. Положение бывших представителей «эксплуататорских классов». Лишенцы. Деревенский социум: кулаки, середняки и бедняки.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Сельскохозяйственные коммуны, артели и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ТОЗы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. Отходничество. Сдача земли в аренду.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Советский Союз в 1929–1941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«Великий перелом». Перестройка экономики на основе командного администрирования. Форсированная индустриализация: региональная и национальная специфика. Создание рабочих и инженерных кадров.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Социалистическое соревнование. Ударники и стахановцы.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Ликвидация частной торговли и предпринимательства. Кризис снабжения и введение карточной системы. Коллективизация сельского хозяйства и ее трагические последствия. «Раскулачивание». Сопротивление крестьян. Становление колхозного строя.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2"/>
          <w:sz w:val="28"/>
          <w:szCs w:val="28"/>
        </w:rPr>
      </w:pPr>
      <w:r w:rsidRPr="008E5837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Создание МТС. </w:t>
      </w:r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>Национальные и региональные особенности коллективизации.</w:t>
      </w:r>
      <w:r w:rsidRPr="008E5837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Голод в СССР в 1932–1933 гг. как следствие коллективизации. Крупнейшие стройки первых пятилеток в центре и национальных республиках. </w:t>
      </w:r>
      <w:proofErr w:type="spellStart"/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>Днепрострой</w:t>
      </w:r>
      <w:proofErr w:type="spellEnd"/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 xml:space="preserve">, Горьковский автозавод. Сталинградский и Харьковский тракторные заводы, </w:t>
      </w:r>
      <w:proofErr w:type="spellStart"/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>Турксиб</w:t>
      </w:r>
      <w:proofErr w:type="spellEnd"/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 xml:space="preserve">. Строительство Московского метрополитена. </w:t>
      </w:r>
      <w:r w:rsidRPr="008E5837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Создание новых отраслей промышленности. </w:t>
      </w:r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>Иностранные специалисты и технологии на стройках СССР. Милитаризация народного хозяйства, ускоренное развитие военной промышленности.</w:t>
      </w:r>
      <w:r w:rsidRPr="008E5837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Результаты, цена и издержки модернизации. Превращение СССР в аграрно-индустриальную державу. Ликвидация безработицы. </w:t>
      </w:r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>Успехи и противоречия урбанизации.</w:t>
      </w:r>
      <w:r w:rsidRPr="008E5837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Утверждение «культа личности» Сталина. </w:t>
      </w:r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>Малые «культы» представителей советской элиты и региональных руководителей. Партийные органы как инструмент сталинской политики.</w:t>
      </w:r>
      <w:r w:rsidRPr="008E5837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Органы госбезопасности и их роль в поддержании диктатуры. Ужесточение цензуры. Издание «Краткого курса истории ВКП(б)» и усиление идеологического контроля над обществом. Введение паспортной системы. Массовые политические репрессии 1937–1938 гг. </w:t>
      </w:r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>«Национальные операции» НКВД.</w:t>
      </w:r>
      <w:r w:rsidRPr="008E5837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Результаты репрессий на уровне регионов и национальных республик. Репрессии против священнослужителей. ГУЛАГ: социально-политические и национальные характеристики его контингента. </w:t>
      </w:r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>Роль принудительного труда в осуществлении индустриализации и в освоении труднодоступных территорий.</w:t>
      </w:r>
      <w:r w:rsidRPr="008E5837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Советская социальная и национальная политика 1930-х гг. Пропаганда и реальные достижения. Конституция СССР 1936 г.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Культурное пространство советского общества в 1920–1930-е гг. Повседневная жизнь и общественные настроения в годы нэпа. Повышение общего уровня жизни.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Нэпманы и отношение к ним в обществе. «Коммунистическое чванство». Падение трудовой дисциплины. Разрушение традиционной морали. Отношение к семье, браку, воспитанию детей. Советские обряды и праздники.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Наступление на религию. «Союз воинствующих безбожников».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Обновленческое движение в церкви. Положение нехристианских конфессий.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Культура периода нэпа. Пролеткульт и нэпманская культура. Борьба с безграмотностью.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Сельские избы-читальни. Основные направления в литературе (футуризм) и архитектуре (конструктивизм). Достижения в области киноискусства. Культурная революция и ее особенности в национальных регионах. Советский авангард. Создание национальной письменности и смена алфавитов. Деятельность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Наркомпроса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. Рабфаки.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Культура и идеология.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Академия наук и Коммунистическая академия, Институты красной профессуры.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Создание «нового человека». Пропаганда коллективистских ценностей. Воспитание интернационализма и советского патриотизма.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Общественный энтузиазм периода </w:t>
      </w:r>
      <w:r w:rsidRPr="008E583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первых пятилеток.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Рабселькоры. Развитие спорта.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Освоение Арктики. Рекорды летчиков. Эпопея «челюскинцев». Престижность военной профессии и научно-инженерного труда. Учреждение звания Герой Советского Союза (1934 г.) и первые награждения.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Культурная революция. От обязательного начального образования – к массовой средней школе.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Установление жесткого государственного контроля над сферой литературы и искусства. Создание творческих союзов и их роль в пропаганде советской культуры.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Социалистический реализм как художественный метод. Литература и кинематограф 1930-х годов.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Культура русского зарубежья. </w:t>
      </w:r>
      <w:r w:rsidRPr="008E5837">
        <w:rPr>
          <w:rFonts w:ascii="Times New Roman" w:eastAsia="Calibri" w:hAnsi="Times New Roman" w:cs="Times New Roman"/>
          <w:sz w:val="28"/>
          <w:szCs w:val="28"/>
        </w:rPr>
        <w:t>Наука в 1930-е гг.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 Академия наук СССР. Создание новых научных центров: ВАСХНИЛ, ФИАН, РНИИ и др.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Выдающиеся ученые и конструкторы гражданской и военной техники. Формирование национальной интеллигенции. Общественные настроения.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Повседневность 1930-х годов.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Снижение уровня доходов населения по сравнению с периодом нэпа. Потребление и рынок. Деньги, карточки и очереди. Из деревни в город: последствия вынужденного переселения и миграции населения. Жилищная проблема. Условия труда и быта на стройках пятилеток. Коллективные формы быта. Возвращение к «традиционным ценностям» в середине 1930-х гг. Досуг в городе. Парки культуры и отдыха. ВСХВ в Москве. Образцовые универмаги.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Пионерия и комсомол. Военно-спортивные организации.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Материнство и детство в СССР.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Жизнь в деревне.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Трудодни. Единоличники.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Личные подсобные хозяйства колхозников.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Внешняя политика СССР в 1920–1930-е годы. Внешняя политика: от курса на мировую революцию к концепции «построения социализма в одной стране».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Деятельность Коминтерна как инструмента мировой революции. Проблема «царских долгов». Договор в Рапалло. Выход СССР из международной изоляции. «Военная тревога» 1927 г.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Вступление СССР в Лигу Наций. Возрастание угрозы мировой войны.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Попытки организовать систему коллективной безопасности в Европе.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Советские добровольцы в Испании и Китае.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Вооруженные конфликты на озере Хасан, реке Халхин-Гол и ситуация на Дальнем Востоке в конце 1930-х гг.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СССР накануне Великой Отечественной войны. Форсирование военного производства и освоения новой техники. Ужесточение трудового законодательства.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Нарастание негативных тенденций в экономике.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Мюнхенский договор 1938 г. и угроза международной изоляции СССР. Заключение договора о ненападении между СССР и Германией в 1939 г. Включение в состав СССР Латвии, Литвы и Эстонии; Бессарабии, Северной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Буковины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, Западной Украины и Западной Белоруссии.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Катынская трагедия.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«Зимняя война» с Финляндией. </w:t>
      </w:r>
    </w:p>
    <w:p w:rsidR="00D74E94" w:rsidRPr="008E5837" w:rsidRDefault="001B226E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Наш край в 1920–1930-е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Великая Отечественная война. 1941–1945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Вторжение Германии и ее сателлитов на территорию СССР. Первый период войны (июнь 1941 – осень 1942). План «Барбаросса». Соотношение сил сторон на 22 июня 1941 г. Брестская крепость. Массовый героизм воинов – всех народов СССР. Причины поражений Красной Армии на начальном этапе войны. Чрезвычайные меры руководства страны, образование Государственного комитета обороны. И.В. Сталин – Верховный главнокомандующий.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Роль партии в мобилизации сил на отпор врагу.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Создание дивизий народного ополчения.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Смоленское сражение.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lastRenderedPageBreak/>
        <w:t>Наступление советских войск под Ельней.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Начало блокады Ленинграда. Оборона Одессы и Севастополя. Срыв гитлеровских планов «молниеносной войны».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Битва за Москву. Наступление гитлеровских войск: Москва на осадном положении. Парад 7 ноября на Красной площади. Переход в контрнаступление и разгром немецкой группировки под Москвой. Наступательные операции Красной Армии зимой–весной 1942 г.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Неудача Ржевско-Вяземской операции. Битва за Воронеж.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Итоги Московской битвы. Блокада Ленинграда. Героизм и трагедия гражданского населения. Эвакуация ленинградцев. «Дорога жизни». Перестройка экономики на военный лад.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Эвакуация предприятий, населения и ресурсов. Введение норм военной дисциплины на производстве и транспорте.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Нацистский оккупационный режим. «Генеральный план Ост». Массовые преступления гитлеровцев против советских граждан.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Лагеря уничтожения. Холокост. Этнические чистки на оккупированной территории СССР. Нацистский плен. Уничтожение военнопленных и медицинские эксперименты над заключенными. Угон советских людей в Германию. Разграбление и уничтожение культурных ценностей.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Начало массового сопротивления врагу.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Восстания в нацистских лагерях.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Развертывание партизанского движения. Коренной перелом в ходе войны (осень 1942 – 1943 г.). Сталинградская битва. Германское наступление весной–летом 1942 г. Поражение советских войск в Крыму. Битва за Кавказ. Оборона Сталинграда.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«Дом Павлова».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Окружение неприятельской группировки под Сталинградом и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наступление на Ржевском направлении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. Разгром окруженных под Сталинградом гитлеровцев. Итоги и значение победы Красной Армии под Сталинградом. Битва на Курской дуге. Соотношение сил. Провал немецкого наступления. Танковые сражения под Прохоровкой и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Обоянью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. Переход советских войск в наступление. Итоги и значение Курской битвы. Битва за Днепр. Освобождение Левобережной Украины и форсирование Днепра. Освобождение Киева. Итоги наступления Красной армии летом–осенью 1943 г.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Прорыв блокады Ленинграда в январе 1943 г. Значение героического сопротивления Ленинграда. Развертывание массового партизанского движения.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Антифашистское подполье в крупных городах. Значение партизанской и подпольной борьбы для победы над врагом. Сотрудничество с врагом: формы, причины, масштабы. Создание гитлеровцами воинских формирований из советских военнопленных.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Генерал Власов и Русская освободительная армия. Судебные процессы на территории СССР над военными преступниками и пособниками оккупантов в 1943–1946 гг.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Человек и война: единство фронта и тыла. «Всё для фронта, всё для победы!». Трудовой подвиг народа.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Роль женщин и подростков в промышленном и сельскохозяйственном производстве. Самоотверженный труд ученых.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Помощь населения фронту. Добровольные взносы в фонд обороны. Помощь эвакуированным.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Повседневность военного времени.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Фронтовая повседневность. Боевое братство. Женщины на войне. Письма с фронта и на фронт. Повседневность в советском тылу.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Военная дисциплина на производстве. Карточная система и нормы снабжения в городах. Положение в деревне.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Стратегии выживания в городе и на селе. Государственные меры и общественные инициативы по спасению детей. Создание Суворовских и Нахимовских училищ.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Культурное пространство войны. Песня «Священная война» – призыв к сопротивлению врагу. Советские писатели, композиторы, художники, ученые в условиях войны.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lastRenderedPageBreak/>
        <w:t>Фронтовые корреспонденты.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Выступления фронтовых концертных бригад.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Песенное творчество и фольклор. Кино военных лет.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Государство и церковь в годы войны.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Избрание на патриарший престол митрополита Сергия (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Страгородского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) в 1943 г. Патриотическое служение представителей религиозных конфессий. Культурные и научные связи с союзниками.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СССР и союзники. Проблема второго фронта. Ленд-лиз. Тегеранская конференция 1943 г.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Французский авиационный полк «Нормандия-Неман», а также польские и чехословацкие воинские части на советско-германском фронте.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Победа СССР в Великой Отечественной войне. Окончание Второй мировой войны. Завершение освобождения территории СССР. Освобождение правобережной Украины и Крыма.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Наступление советских войск в Белоруссии и Прибалтике. Боевые действия в Восточной и Центральной Европе и освободительная миссия Красной Армии. Боевое содружество советской армии и войск стран антигитлеровской коалиции. Встреча на Эльбе.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Битва за Берлин и окончание войны в Европе. Висло-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Одерская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операция. Капитуляция Германии.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Репатриация советских граждан в ходе войны и после ее окончания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. Война и общество. Военно-экономическое превосходство СССР над Германией в 1944–1945 гг. Восстановление хозяйства в освобожденных районах.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Начало советского «Атомного проекта».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Реэвакуация и нормализация повседневной жизни. ГУЛАГ. Депортация «репрессированных народов».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Взаимоотношения государства и церкви. Поместный собор 1945 г.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Антигитлеровская коалиция. Открытие Второго фронта в Европе. Ялтинская конференция 1945 г.: основные решения и дискуссии.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Обязательство Советского Союза выступить против Японии.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Потсдамская конференция. Судьба послевоенной Германии. Политика денацификации, демилитаризации, демонополизации, демократизации (четыре «Д»). Решение проблемы репараций. Советско-японская война 1945 г. Разгром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Квантунской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армии.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Боевые действия в Маньчжурии, на Сахалине и Курильских островах. Освобождение Курил. Ядерные бомбардировки японских городов американской авиацией и их последствия. Создание ООН. Конференция в Сан-Франциско в июне 1945 г. Устав ООН.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Истоки «холодной войны».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Нюрнбергский и Токийский судебные процессы. Осуждение главных военных преступников.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>Итоги Великой Отечественной и Второй мировой войны. Решающий вклад СССР в победу антигитлеровской коалиции над фашизмом. Людские и материальные потери. Изменения политической карты Европы.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Наш край в го</w:t>
      </w:r>
      <w:r w:rsidR="001B226E" w:rsidRPr="008E5837">
        <w:rPr>
          <w:rFonts w:ascii="Times New Roman" w:eastAsia="Calibri" w:hAnsi="Times New Roman" w:cs="Times New Roman"/>
          <w:i/>
          <w:sz w:val="28"/>
          <w:szCs w:val="28"/>
        </w:rPr>
        <w:t>ды Великой Отечественной войны.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Апогей и кризис советской системы. 1945–1991 гг. «Поздний сталинизм» (1945–1953)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Влияние последствий войны на советскую систему и общество. Послевоенные ожидания и настроения. Представления власти и народа о послевоенном развитии страны.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Эйфория Победы. Разруха. Обострение жилищной проблемы. Демобилизация армии. Социальная адаптация фронтовиков. Положение семей «пропавших без вести» фронтовиков. Репатриация. Рост беспризорности и решение проблем послевоенного детства. Рост преступности.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Ресурсы и приоритеты восстановления. Демилитаризация экономики и переориентация на выпуск гражданской продукции. Восстановление индустриального потенциала страны. Сельское хозяйство и положение деревни.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Помощь не затронутых войной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lastRenderedPageBreak/>
        <w:t>национальных республик в восстановлении западных регионов СССР.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Репарации, их размеры и значение для экономики.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Советский «атомный проект», его успехи и его значение. Начало гонки вооружений. Положение на послевоенном потребительском рынке. Колхозный рынок. Государственная и коммерческая торговля. Голод 1946–1947 гг. Денежная реформа и отмена карточной системы (1947 г.). Сталин и его окружение. Ужесточение административно-командной системы. Соперничество в верхних эшелонах власти. Усиление идеологического контроля. Послевоенные репрессии. «Ленинградское дело». Борьба с «космополитизмом». «Дело врачей». Дело Еврейского антифашистского комитета.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Т.Д. Лысенко и «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лысенковщина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Сохранение на период восстановления разрушенного хозяйства трудового законодательства военного времени. Союзный центр и национальные регионы: проблемы взаимоотношений. Положение в «старых» и «новых» республиках.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Рост влияния СССР на международной арене. Первые шаги ООН. Начало «холодной войны». «Доктрина Трумэна» и «План Маршалла». Формирование биполярного мира. Советизация Восточной и Центральной Европы. Взаимоотношения со странами «народной демократии». Создание Совета экономической взаимопомощи. Конфликт с Югославией.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Коминформбюро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Организация Североатлантического договора (НАТО). Создание Организации Варшавского договора. Война в Корее.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И.В. Сталин </w:t>
      </w:r>
      <w:r w:rsidRPr="008E583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 оценках современников и историков.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«Оттепель»: середина 1950-х – первая половина 1960-х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Смерть Сталина и настроения в обществе. Смена политического курса. Борьба за власть в советском руководстве. Переход политического лидерства к Н.С. Хрущеву. Первые признаки наступления «оттепели» в политике, экономике, культурной сфере. Начало критики сталинизма. XX съезд КПСС и разоблачение «культа личности» Сталина.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Реакция на доклад Хрущева в стране и мире.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Частичная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десталинизация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: содержание и противоречия.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Внутрипартийная демократизация.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Начало реабилитации жертв массовых политических репрессий и смягчение политической цензуры. Возвращение депортированных народов. </w:t>
      </w:r>
      <w:r w:rsidRPr="008E5837">
        <w:rPr>
          <w:rFonts w:ascii="Times New Roman" w:eastAsia="Calibri" w:hAnsi="Times New Roman" w:cs="Times New Roman"/>
          <w:sz w:val="28"/>
          <w:szCs w:val="28"/>
        </w:rPr>
        <w:t>Особенности национальной политики. Попытка отстранения Н.С. Хрущева от власти в 1957 г. «Антипартийная группа». Утверждение единоличной власти Хрущева.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Культурное пространство и повседневная жизнь. Изменение общественной атмосферы. «Шестидесятники». Литература, кинематограф, театр, живопись: новые тенденции.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Поэтические вечера в Политехническом музее. Образование и наука.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Приоткрытие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 «железного занавеса».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Всемирный фестиваль молодежи и студентов 1957 г.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Популярные формы досуга. Развитие внутреннего и международного туризма.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Учреждение Московского кинофестиваля.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Роль телевидения в жизни общества. Легитимация моды и попытки создания «советской моды».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Неофициальная культура. Неформальные формы общественной жизни: «кафе» и «кухни».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«Стиляги». Хрущев и интеллигенция. Антирелигиозные кампании. Гонения на церковь. Диссиденты.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Самиздат и «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тамиздат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Социально-экономическое развитие. Экономическое развитие СССР. «Догнать и перегнать Америку». Попытки решения продовольственной проблемы. Освоение целинных земель. Научно-техническая революция в СССР.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Перемены в научно-технической политике.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Военный и гражданский секторы экономики. Создание ракетно-ядерного щита. Начало освоения космоса. Запуск первого спутника Земли. </w:t>
      </w:r>
      <w:r w:rsidRPr="008E583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Исторические полеты Ю.А. Гагарина и первой в мире женщины-космонавта В.В. Терешковой.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Первые советские ЭВМ. Появление гражданской реактивной авиации.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Влияние НТР на перемены в повседневной жизни людей. Реформы в промышленности. Переход от отраслевой системы управления к совнархозам. Расширение прав союзных республик. Изменения в социальной и профессиональной структуре советского общества к началу 1960-х гг.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Преобладание горожан над сельским населением. Положение и проблемы рабочего класса, колхозного крестьянства и интеллигенции. Востребованность научного и инженерного труда. Расширение системы ведомственных НИИ.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ХХII Съезд КПСС и программа построения коммунизма в СССР. Воспитание «нового человека».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Бригады коммунистического труда. Общественные формы управления. Социальные программы. Реформа системы образования. Движение к «государству благосостояния»: мировой тренд и специфика советского «социального государства». Общественные фонды потребления. Пенсионная реформа.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Массовое жилищное строительство. «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Хрущевки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». Рост доходов населения и дефицит товаров народного потребления. Внешняя политика. Новый курс советской внешней политики: от конфронтации к диалогу. Поиски нового международного имиджа страны. СССР и страны Запада. Международные военно-политические кризисы, позиция СССР и стратегия ядерного сдерживания (Суэцкий кризис 1956 г., Берлинский кризис 1961 г., Карибский кризис 1962 г.).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СССР и мировая социалистическая система. Венгерские события 1956 г. Распад колониальных систем и борьба за влияние в «третьем мире». Конец «оттепели». Нарастание негативных тенденций в обществе. Кризис доверия власти.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Новочеркасские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 события.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Смещение Н.С. Хрущева и приход к власти Л.И. Брежнева.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Оценка Хрущева и его реформ современниками и историками.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Наш край в 1953–1964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Советское общество в середине 1960-х – начале 1980-х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Приход к власти Л.И. Брежнева: его окружение и смена политического курса. Поиски идеологических ориентиров.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Десталинизация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 и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ресталинизация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Экономические реформы 1960-х гг. Новые ориентиры аграрной политики. «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Косыгинская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реформа». Конституция СССР 1977 г. Концепция «развитого социализма». Попытки изменения вектора социальной политики. Уровень жизни: достижения и проблемы. Нарастание застойных тенденций в экономике и кризис идеологии. Рост теневой экономики. Ведомственный монополизм. Замедление темпов развития. Исчерпание потенциала экстенсивной индустриальной модели. Новые попытки реформирования экономики. Рост масштабов и роли ВПК. Трудности развития агропромышленного комплекса. Советские научные и технические приоритеты.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МГУ им М.В. Ломоносова. Академия наук СССР. Новосибирский Академгородок.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Замедление научно-технического прогресса в СССР. Отставание от Запада в производительности труда. «Лунная гонка» с США. Успехи в математике. Создание топливно-энергетического комплекса (ТЭК).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Культурное пространство и повседневная жизнь. Повседневность в городе и в деревне. Рост социальной мобильности. Миграция населения в крупные города и проблема «неперспективных деревень». Популярные формы досуга населения. Уровень жизни разных социальных слоев.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Социальное и экономическое развитие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lastRenderedPageBreak/>
        <w:t>союзных республик. Общественные настроения. Трудовые конфликты и проблема поиска эффективной системы производственной мотивации. Отношение к общественной собственности. «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Несуны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». Потребительские тенденции в советском обществе. Дефицит и очереди.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Идейная и духовная жизнь советского общества. Развитие физкультуры и спорта в СССР. Олимпийские игры 1980 г. в Москве. Литература и искусство: поиски новых путей. Авторское кино. Авангардное искусство.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Неформалы (КСП, движение КВН и др.)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. Диссидентский вызов. Первые правозащитные выступления.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А.Д. Сахаров и А.И. Солженицын.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Религиозные искания. Национальные движения.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Борьба с инакомыслием. Судебные процессы. Цензура и самиздат.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Внешняя политика. Новые вызовы внешнего мира. Между разрядкой и конфронтацией. Возрастание международной напряженности. «Холодная война» и мировые конфликты.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«Доктрина Брежнева».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«Пражская весна» и снижение международного авторитета СССР. Конфликт с Китаем. Достижение военно-стратегического паритета с США. Политика «разрядки». Сотрудничество с США в области освоения космоса. Совещание по безопасности и сотрудничеству в Европе (СБСЕ) в Хельсинки. Ввод войск в Афганистан.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Подъем антикоммунистических настроений в Восточной Европе. Кризис просоветских режимов.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Л.И. Брежнев в оценках современников и историков.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Наш край в 1964–1985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Политика «перестройки». Распад СССР (1985–1991)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>Нарастание кризисных явлений в социально-экономической и идейно-политической сферах. Резкое падение мировых цен на нефть и его негативные последствия для советской экономики. М.С. Горбачев и его окружение: курс на реформы. Антиалкогольная кампания 1985 г. и ее противоречивые результаты. Чернобыльская трагедия. Реформы в экономике, в политической и государственной сферах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. Законы о госпредприятии и об индивидуальной трудовой деятельности. Появление коммерческих банков. Принятие закона о приватизации государственных предприятий.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Гласность и плюрализм мнений. Политизация жизни и подъем гражданской активности населения. Массовые митинги, собрания. Либерализация цензуры. Общественные настроения и дискуссии в обществе. Отказ от догматизма в идеологии.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Концепция социализма «с человеческим лицом». Вторая волна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десталинизации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История страны как фактор политической жизни. Отношение к войне в Афганистане. Неформальные политические объединения. «Новое мышление» Горбачева. Отказ от идеологической конфронтации двух систем и провозглашение руководством СССР приоритета общечеловеческих ценностей над классовым подходом. Изменения в советской внешней политике. Односторонние уступки Западу. Роспуск СЭВ и организации Варшавского договора. Объединение Германии. Начало вывода советских войск из Центральной и Восточной Европы. Завершение «холодной войны». Отношение к М.С. Горбачеву и его внешнеполитическим инициативам внутри СССР и в мире. Демократизация советской политической системы. XIX конференция КПСС и ее решения. Альтернативные выборы народных депутатов. Съезды народных депутатов – высший орган государственной власти. Первый съезд народных депутатов СССР и его значение.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Образование оппозиционной Межрегиональной депутатской группы.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lastRenderedPageBreak/>
        <w:t xml:space="preserve">Демократы «первой волны», их лидеры и программы. Раскол в КПСС. Подъем национальных движений, нагнетание националистических и сепаратистских настроений. Проблема Нагорного Карабаха и попытки ее решения руководством СССР. Обострение межнационального противостояния: Закавказье, Прибалтика, Украина, Молдавия. Позиция республиканских лидеров и национальных элит.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Последний этап «перестройки»: 1990–1991 гг. Отмена 6-й статьи Конституции СССР о руководящей роли КПСС. Становление многопартийности. Кризис в КПСС и создание Коммунистической партии РСФСР. Первый съезд народных депутатов РСФСР и его решения.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Б.Н. Ельцин – единый лидер демократических сил. Противостояние союзной (Горбачев) и российской (Ельцин) власти.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Введение поста президента и избрание М.С. Горбачева Президентом СССР.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Учреждение в РСФСР Конституционного суда и складывание системы разделения властей.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Дестабилизирующая роль «войны законов» (союзного и республиканского законодательства). Углубление политического кризиса.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Усиление центробежных тенденций и угрозы распада СССР. Провозглашение независимости Литвой, Эстонией и Латвией.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Ситуация на Северном Кавказе.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Декларация о государственном суверенитете РСФСР. Дискуссии о путях обновлении Союза ССР.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План «автономизации» – предоставления автономиям статуса союзных республик.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Ново-Огаревский процесс и попытки подписания нового Союзного договора. «Парад суверенитетов». Референдум о сохранении СССР и введении поста президента РСФСР. Избрание Б.Н. Ельцина президентом РСФСР. Превращение экономического кризиса в стране в ведущий политический фактор.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Нарастание разбалансированности в экономике. Государственный и коммерческий секторы. Конверсия оборонных предприятий. Введение карточной системы снабжения. Реалии 1991 г.: конфискационная денежная реформа, трехкратное повышение государственных цен, пустые полки магазинов и усталость населения от усугубляющихся проблем на потребительском рынке. Принятие принципиального решения об отказе от планово-директивной экономики и переходе к рынку.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Разработка союзным и российским руководством программ перехода к рыночной экономике.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Радикализация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общественных настроений. Забастовочное движение. Новый этап в государственно-конфессиональных отношениях.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Августовский политический кризис 1991 г. Планы ГКЧП и защитники Белого дома. Победа Ельцина. Ослабление союзной власти и влияния Горбачева. Распад КПСС. Ликвидация союзного правительства и центральных органов управления, включая КГБ СССР.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Референдум о независимости Украины.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Оформление фактического распада СССР и создание СНГ (Беловежское и Алма-Атинское соглашения).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Реакция мирового сообщества на распад СССР. Решение проблемы советского ядерного оружия.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Россия как преемник СССР на международной арене. Горбачев, Ельцин и «перестройка» в общественном сознании.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М.С. Горбачев </w:t>
      </w:r>
      <w:r w:rsidRPr="008E583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 оценках современников и историков.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Наш край в 1985–1991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Российская Федерация в 1992–2012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Становление новой России (1992–1999)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Б.Н. Ельцин и его окружение. Общественная поддержка курса реформ. Взаимодействие ветвей власти на первом этапе преобразований.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Предоставление Б.Н. Ельцину дополнительных полномочий для успешного проведения реформ.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Правительство реформаторов во главе с Е.Т. Гайдаром. Начало радикальных экономических преобразований. Либерализация цен. «Шоковая терапия».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Ваучерная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приватизация.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Долларизация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 экономики. Гиперинфляция, рост цен и падение жизненного уровня населения. Безработица. «Черный» рынок и криминализация жизни. Рост недовольства граждан первыми результатами экономических реформ. Особенности осуществления реформ в регионах России.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От сотрудничества к противостоянию исполнительной и законодательной власти в 1992–1993 гг.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Решение Конституционного суда РФ по «делу КПСС».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Нарастание политико-конституционного кризиса в условиях ухудшения экономической ситуации.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Апрельский референдум 1993 г. – попытка правового разрешения политического кризиса.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Указ Б.Н. Ельцина № 1400 и его оценка Конституционным судом.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Возможность мирного выхода из политического кризиса. «Нулевой вариант». Позиция регионов. Посреднические усилия Русской православной церкви.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Трагические события осени 1993 г. в Москве.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Обстрел Белого дома. Последующее решение об амнистии участников октябрьских событий 1993 г.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Всенародное голосование (плебисцит) по проекту Конституции России 1993 года. Ликвидация Советов и создание новой системы государственного устройства. Принятие Конституции России 1993 года и ее значение.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Полномочия президента как главы государства и гаранта Конституции. Становление российского парламентаризма. Разделение властей. Проблемы построения федеративного государства. Утверждение государственной символики.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Итоги радикальных преобразований 1992–1993 гг. Обострение межнациональных и межконфессиональных отношений в 1990-е гг. Подписание Федеративного договора (1992) и отдельных соглашений центра с республиками.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Договор с Татарстаном как способ восстановления федеративных отношений с республикой и восстановления территориальной целостности страны.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Взаимоотношения Центра и субъектов Федерации.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Опасность исламского фундаментализма.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Восстановление конституционного порядка в Чеченской Республике. Корректировка курса реформ и попытки стабилизации экономики.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Роль иностранных займов. Проблема сбора налогов и стимулирования инвестиций. Тенденции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деиндустриализации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 и увеличения зависимости экономики от мировых цен на энергоносители. Сегментация экономики на производственный и энергетический секторы. Положение крупного бизнеса и мелкого предпринимательства.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Ситуация в российском сельском хозяйстве и увеличение зависимости от экспорта продовольствия. Финансовые пирамиды и залоговые аукционы.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Вывод денежных активов из страны.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Дефолт 1998 г. и его последствия. Повседневная жизнь и общественные настроения россиян в условиях реформ.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Общественные настроения в зеркале социологических исследований. Представления о либерализме и демократии.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Проблемы формирования гражданского общества. Свобода СМИ. Свобода предпринимательской деятельности. Возможность выезда за рубеж. Безработица и деятельность профсоюзов. Кризис образования и науки. Социальная поляризация общества и смена ценностных ориентиров.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Безработица и детская беспризорность. «Новые русские» и их образ жизни. Решение проблем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lastRenderedPageBreak/>
        <w:t xml:space="preserve">социально незащищенных слоев. Проблемы русскоязычного населения в бывших республиках СССР.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Новые приоритеты внешней политики. Мировое признание новой России суверенным государством. Россия – правопреемник СССР на международной арене. Значение сохранения Россией статуса ядерной державы. Взаимоотношения с США и странами Запада. Подписание Договора СНВ-2 (1993). Присоединение России к «большой семерке». Усиление антизападных настроений как результат бомбежек Югославии и расширения НАТО на Восток. Россия на постсоветском пространстве. СНГ и союз с Белоруссией. Военно-политическое сотрудничество в рамках СНГ. Восточный вектор российской внешней политики в 1990-е гг. Российская многопартийность и строительство гражданского общества.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Основные политические партии и движения 1990-х гг., их лидеры и платформы.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Кризис центральной власти. Президентские выборы 1996 г.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Политтехнологии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Семибанкирщина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». «Олигархический» капитализм.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Правительства В.С. Черномырдина и Е.М. Примакова.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Обострение ситуации на Северном Кавказе. Вторжение террористических группировок с территории Чечни в Дагестан. Выборы в Государственную Думу 1999 г. Добровольная отставка Б.Н. Ельцина.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Б.Н. Ельцин </w:t>
      </w:r>
      <w:r w:rsidRPr="008E583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 оценках современников и историков.</w:t>
      </w:r>
    </w:p>
    <w:p w:rsidR="00D74E94" w:rsidRPr="008E5837" w:rsidRDefault="001B226E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Наш край в 1992–1999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Россия в 2000-е: вызовы времени и задачи модернизации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8E5837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Политические и экономические приоритеты. Первое и второе президентства В.В. Путина. Президентство Д.А. Медведева. Президентские выборы 2012 г. Избрание В.В. Путина президентом. Государственная Дума. </w:t>
      </w:r>
      <w:r w:rsidRPr="008E5837">
        <w:rPr>
          <w:rFonts w:ascii="Times New Roman" w:eastAsia="Calibri" w:hAnsi="Times New Roman" w:cs="Times New Roman"/>
          <w:i/>
          <w:spacing w:val="-4"/>
          <w:sz w:val="28"/>
          <w:szCs w:val="28"/>
        </w:rPr>
        <w:t>Многопартийность. Политические партии и электорат. Федерализм и сепаратизм.</w:t>
      </w:r>
      <w:r w:rsidRPr="008E5837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Восстановление единого правового пространства страны. Разграничение властных полномочий центра и регионов. Террористическая угроза. Построение вертикали власти и гражданское общество. Стратегия развития страны. Экономическое развитие в 2000-е годы. Финансовое положение. Рыночная экономика и монополии. Экономический подъем 1999–2007 гг. и кризис 2008 г. Структура экономики, роль нефтегазового сектора и задачи инновационного развития. Сельское хозяйство. Россия в системе мировой рыночной экономики. Человек и общество в конце XX – начале XXI в. Новый облик российского общества после распада СССР. Социальная и профессиональная структура. Занятость и трудовая миграция. Миграционная политика. Основные принципы и направления государственной социальной политики. </w:t>
      </w:r>
      <w:r w:rsidRPr="008E5837">
        <w:rPr>
          <w:rFonts w:ascii="Times New Roman" w:eastAsia="Calibri" w:hAnsi="Times New Roman" w:cs="Times New Roman"/>
          <w:i/>
          <w:spacing w:val="-4"/>
          <w:sz w:val="28"/>
          <w:szCs w:val="28"/>
        </w:rPr>
        <w:t>Реформы здравоохранения. Пенсионные реформы. Реформирование образования и науки и его результаты. Особенности развития культуры. Демографическая статистика.</w:t>
      </w:r>
      <w:r w:rsidRPr="008E5837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pacing w:val="-4"/>
          <w:sz w:val="28"/>
          <w:szCs w:val="28"/>
        </w:rPr>
        <w:t>Снижение средней продолжительности жизни и тенденции депопуляции. Государственные программы демографического возрождения России.</w:t>
      </w:r>
      <w:r w:rsidRPr="008E5837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pacing w:val="-4"/>
          <w:sz w:val="28"/>
          <w:szCs w:val="28"/>
        </w:rPr>
        <w:t>Разработка семейной политики и меры по поощрению рождаемости. Пропаганда спорта и здорового образа жизни.</w:t>
      </w:r>
      <w:r w:rsidRPr="008E5837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Олимпийские и </w:t>
      </w:r>
      <w:proofErr w:type="spellStart"/>
      <w:r w:rsidRPr="008E5837">
        <w:rPr>
          <w:rFonts w:ascii="Times New Roman" w:eastAsia="Calibri" w:hAnsi="Times New Roman" w:cs="Times New Roman"/>
          <w:spacing w:val="-4"/>
          <w:sz w:val="28"/>
          <w:szCs w:val="28"/>
        </w:rPr>
        <w:t>паралимпийские</w:t>
      </w:r>
      <w:proofErr w:type="spellEnd"/>
      <w:r w:rsidRPr="008E5837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зимние игры 2014 г. в Сочи. </w:t>
      </w:r>
      <w:r w:rsidRPr="008E5837">
        <w:rPr>
          <w:rFonts w:ascii="Times New Roman" w:eastAsia="Calibri" w:hAnsi="Times New Roman" w:cs="Times New Roman"/>
          <w:i/>
          <w:spacing w:val="-4"/>
          <w:sz w:val="28"/>
          <w:szCs w:val="28"/>
        </w:rPr>
        <w:t>Повседневная жизнь. Качество, уровень жизни и размеры доходов разных слоев населения. Общественные представления и ожидания в зеркале социологии. Постановка государством вопроса о социальной ответственности бизнеса.</w:t>
      </w:r>
      <w:r w:rsidRPr="008E5837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Модернизация бытовой сферы.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Досуг. Россиянин в глобальном информационном пространстве: СМИ, компьютеризация, Интернет. Массовая автомобилизация.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Внешняя политика в конце XX – начале XXI в. Внешнеполитический курс В.В. Путина. Постепенное восстановление лидирующих позиций России в международных отношениях. Современная концепция российской внешней политики в условиях многополярного мира. Участие в международной борьбе с терроризмом и в урегулировании локальных конфликтов.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Центробежные и партнерские тенденции в СНГ. СНГ и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ЕврАзЭС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Отношения с США и Евросоюзом. Вступление России в Совет Европы.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Деятельность «большой двадцатки». Переговоры о вступлении в ВТО. Дальневосточное и другие направления политики России.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E5926" w:rsidRPr="00FA250B" w:rsidRDefault="00D74E94" w:rsidP="00FA250B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Культура и наука России в конце XX – начале XXI в. Повышение общественной роли СМИ как «четвертой власти». Коммерциализация культуры. Ведущие тенденции в развитии образования и науки.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Система платного образования. Сокращение финансирования науки, падение престижа научного труда. «Утечка мозгов» за рубеж. Основные достижения российских ученых и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невостребованность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 результатов их открытий.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Религиозные конфессии и повышение их роли в жизни страны.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Предоставление церкви налоговых льгот. Передача государством зданий и предметов культа для религиозных нужд.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Особенности развития современной художественной культуры: литературы, киноискусства, театра, изобразительного искусства. Процессы глобализации и массовая культура. </w:t>
      </w:r>
      <w:r w:rsidR="00615A82" w:rsidRPr="008E5837">
        <w:rPr>
          <w:rFonts w:ascii="Times New Roman" w:eastAsia="Calibri" w:hAnsi="Times New Roman" w:cs="Times New Roman"/>
          <w:i/>
          <w:sz w:val="28"/>
          <w:szCs w:val="28"/>
        </w:rPr>
        <w:t>Наш край в 2000–2012 гг</w:t>
      </w:r>
      <w:r w:rsidR="00FA250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A6070" w:rsidRPr="008E5837" w:rsidRDefault="0025222B" w:rsidP="007A607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58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21B1" w:rsidRPr="008E5837">
        <w:rPr>
          <w:rFonts w:ascii="Times New Roman" w:hAnsi="Times New Roman" w:cs="Times New Roman"/>
          <w:b/>
          <w:sz w:val="24"/>
          <w:szCs w:val="24"/>
        </w:rPr>
        <w:t>Т</w:t>
      </w:r>
      <w:r w:rsidR="007A6070" w:rsidRPr="008E5837">
        <w:rPr>
          <w:rFonts w:ascii="Times New Roman" w:hAnsi="Times New Roman" w:cs="Times New Roman"/>
          <w:b/>
          <w:sz w:val="24"/>
          <w:szCs w:val="24"/>
        </w:rPr>
        <w:t>ематическое планирование (10 класс)</w:t>
      </w:r>
      <w:r w:rsidR="0006604F" w:rsidRPr="008E583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10206" w:type="dxa"/>
        <w:tblInd w:w="11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426"/>
        <w:gridCol w:w="7087"/>
        <w:gridCol w:w="2693"/>
      </w:tblGrid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№  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Мир накануне и в годы Первой мировой войны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Межвоенный</w:t>
            </w:r>
            <w:proofErr w:type="spellEnd"/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период (1918–1939)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Вторая мировая война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Россия в годы «великих потрясений». 1914–1921 </w:t>
            </w:r>
            <w:r w:rsidRPr="008E58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Советский Союз в 1920–1930-е гг.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18    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Великая Отечественная война. 1941–1945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Региональный компонент</w:t>
            </w: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E58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(включён в курс История России)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8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</w:tr>
    </w:tbl>
    <w:p w:rsidR="007A6070" w:rsidRPr="008E5837" w:rsidRDefault="007A6070" w:rsidP="007A60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75D7A" w:rsidRPr="008E5837" w:rsidRDefault="00F75D7A" w:rsidP="00F75D7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5837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  <w:r w:rsidRPr="008E583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(1</w:t>
      </w:r>
      <w:r w:rsidRPr="008E5837">
        <w:rPr>
          <w:rFonts w:ascii="Times New Roman" w:hAnsi="Times New Roman" w:cs="Times New Roman"/>
          <w:b/>
          <w:sz w:val="24"/>
          <w:szCs w:val="24"/>
        </w:rPr>
        <w:t xml:space="preserve">1 класс) </w:t>
      </w:r>
    </w:p>
    <w:tbl>
      <w:tblPr>
        <w:tblW w:w="10206" w:type="dxa"/>
        <w:tblInd w:w="11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426"/>
        <w:gridCol w:w="7087"/>
        <w:gridCol w:w="2693"/>
      </w:tblGrid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FA250B" w:rsidRPr="008E5837" w:rsidRDefault="00FA250B" w:rsidP="00F75D7A">
            <w:pPr>
              <w:suppressLineNumbers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№  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FA250B" w:rsidRPr="008E5837" w:rsidRDefault="00FA250B" w:rsidP="00F75D7A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FA250B" w:rsidRPr="008E5837" w:rsidRDefault="00FA250B" w:rsidP="00F75D7A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663A90" w:rsidRDefault="00FA250B" w:rsidP="00663A90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63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Соревнование социальных систем</w:t>
            </w:r>
          </w:p>
          <w:p w:rsidR="00FA250B" w:rsidRPr="00663A90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3A9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Начало «холодной войны»  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Гонка вооружений. Берлинский и Карибский кризисы  </w:t>
            </w: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Дальний Восток в 40–70-е гг. Войны и революции</w:t>
            </w: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«Разрядка»  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Западная Европа и Северная Америка в 50–80-е годы ХХ века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Достижения и кризисы социалистического мира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Латинская Америка в 1950–1990-е гг. (2 часа)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Страны Азии и Африки в 1940–1990-е </w:t>
            </w:r>
            <w:proofErr w:type="spellStart"/>
            <w:r w:rsidRPr="008E58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гг</w:t>
            </w:r>
            <w:proofErr w:type="spellEnd"/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E5837">
              <w:rPr>
                <w:rFonts w:ascii="Times New Roman" w:hAnsi="Times New Roman" w:cs="Times New Roman"/>
                <w:b/>
                <w:sz w:val="24"/>
                <w:szCs w:val="24"/>
              </w:rPr>
              <w:t>Современный мир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Апогей и кризис советской системы. 1945–1991 гг. «Поздний сталинизм» (1945–1953)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«Оттепель»: середина 1950-х – первая половина 1960-х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6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Советское общество в середине 1960-х – начале </w:t>
            </w:r>
          </w:p>
          <w:p w:rsidR="00FA250B" w:rsidRPr="008E5837" w:rsidRDefault="00FA250B" w:rsidP="00FA536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1980-х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Политика «перестройки». Распад СССР (1985–1991)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Российская Федерация в 1992–2012 </w:t>
            </w:r>
            <w:proofErr w:type="spellStart"/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гг</w:t>
            </w:r>
            <w:proofErr w:type="spellEnd"/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6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A708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Региональный компонент</w:t>
            </w: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E58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(включён в курс История России)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Default="00FA250B" w:rsidP="00A708A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8</w:t>
            </w:r>
          </w:p>
          <w:p w:rsidR="00834C1D" w:rsidRPr="008E5837" w:rsidRDefault="00834C1D" w:rsidP="00A708A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8E5837" w:rsidRDefault="00FA250B" w:rsidP="00834C1D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</w:t>
            </w:r>
          </w:p>
        </w:tc>
      </w:tr>
    </w:tbl>
    <w:p w:rsidR="00F75D7A" w:rsidRPr="008E5837" w:rsidRDefault="00F75D7A" w:rsidP="00FA536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75D7A" w:rsidRPr="008E5837" w:rsidRDefault="00F75D7A" w:rsidP="001B226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F75D7A" w:rsidRPr="008E5837" w:rsidSect="00F85D28">
      <w:pgSz w:w="11906" w:h="16838"/>
      <w:pgMar w:top="851" w:right="849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erif">
    <w:panose1 w:val="02060603050605020204"/>
    <w:charset w:val="CC"/>
    <w:family w:val="roman"/>
    <w:pitch w:val="variable"/>
    <w:sig w:usb0="E40006FF" w:usb1="5200F1FB" w:usb2="0A04002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32A9B"/>
    <w:multiLevelType w:val="hybridMultilevel"/>
    <w:tmpl w:val="2A50B66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61614"/>
    <w:multiLevelType w:val="hybridMultilevel"/>
    <w:tmpl w:val="C1A67AD4"/>
    <w:lvl w:ilvl="0" w:tplc="8FA2C1D4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1388A"/>
    <w:multiLevelType w:val="hybridMultilevel"/>
    <w:tmpl w:val="A14685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ED66BA"/>
    <w:multiLevelType w:val="hybridMultilevel"/>
    <w:tmpl w:val="653630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9B7D23"/>
    <w:multiLevelType w:val="hybridMultilevel"/>
    <w:tmpl w:val="BB462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411994"/>
    <w:multiLevelType w:val="hybridMultilevel"/>
    <w:tmpl w:val="84507B60"/>
    <w:lvl w:ilvl="0" w:tplc="041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937742"/>
    <w:multiLevelType w:val="hybridMultilevel"/>
    <w:tmpl w:val="FD044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615064"/>
    <w:multiLevelType w:val="hybridMultilevel"/>
    <w:tmpl w:val="5E1A6F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554BB7"/>
    <w:multiLevelType w:val="hybridMultilevel"/>
    <w:tmpl w:val="F5E630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44179B9"/>
    <w:multiLevelType w:val="hybridMultilevel"/>
    <w:tmpl w:val="883276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4A0B6E"/>
    <w:multiLevelType w:val="hybridMultilevel"/>
    <w:tmpl w:val="36082F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DF24BE"/>
    <w:multiLevelType w:val="hybridMultilevel"/>
    <w:tmpl w:val="804A1B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2E87374A"/>
    <w:multiLevelType w:val="hybridMultilevel"/>
    <w:tmpl w:val="68B458C2"/>
    <w:lvl w:ilvl="0" w:tplc="6B8E8BB0">
      <w:start w:val="2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332008CE"/>
    <w:multiLevelType w:val="hybridMultilevel"/>
    <w:tmpl w:val="31B6A2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E844C5"/>
    <w:multiLevelType w:val="hybridMultilevel"/>
    <w:tmpl w:val="1D2A54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41482D"/>
    <w:multiLevelType w:val="hybridMultilevel"/>
    <w:tmpl w:val="BB462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0">
    <w:nsid w:val="53BA58E4"/>
    <w:multiLevelType w:val="hybridMultilevel"/>
    <w:tmpl w:val="C06C6C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C207FC"/>
    <w:multiLevelType w:val="hybridMultilevel"/>
    <w:tmpl w:val="658E85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ED1722"/>
    <w:multiLevelType w:val="hybridMultilevel"/>
    <w:tmpl w:val="2848C1C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9D05A0"/>
    <w:multiLevelType w:val="multilevel"/>
    <w:tmpl w:val="E5466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108146B"/>
    <w:multiLevelType w:val="hybridMultilevel"/>
    <w:tmpl w:val="5F8E2E26"/>
    <w:lvl w:ilvl="0" w:tplc="3892841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3"/>
  </w:num>
  <w:num w:numId="3">
    <w:abstractNumId w:val="13"/>
  </w:num>
  <w:num w:numId="4">
    <w:abstractNumId w:val="14"/>
  </w:num>
  <w:num w:numId="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23"/>
  </w:num>
  <w:num w:numId="11">
    <w:abstractNumId w:val="17"/>
  </w:num>
  <w:num w:numId="12">
    <w:abstractNumId w:val="2"/>
  </w:num>
  <w:num w:numId="13">
    <w:abstractNumId w:val="26"/>
  </w:num>
  <w:num w:numId="14">
    <w:abstractNumId w:val="22"/>
  </w:num>
  <w:num w:numId="15">
    <w:abstractNumId w:val="12"/>
  </w:num>
  <w:num w:numId="16">
    <w:abstractNumId w:val="25"/>
  </w:num>
  <w:num w:numId="17">
    <w:abstractNumId w:val="16"/>
  </w:num>
  <w:num w:numId="18">
    <w:abstractNumId w:val="4"/>
  </w:num>
  <w:num w:numId="19">
    <w:abstractNumId w:val="18"/>
  </w:num>
  <w:num w:numId="20">
    <w:abstractNumId w:val="10"/>
  </w:num>
  <w:num w:numId="21">
    <w:abstractNumId w:val="9"/>
  </w:num>
  <w:num w:numId="22">
    <w:abstractNumId w:val="1"/>
  </w:num>
  <w:num w:numId="23">
    <w:abstractNumId w:val="5"/>
  </w:num>
  <w:num w:numId="24">
    <w:abstractNumId w:val="20"/>
  </w:num>
  <w:num w:numId="25">
    <w:abstractNumId w:val="21"/>
  </w:num>
  <w:num w:numId="26">
    <w:abstractNumId w:val="6"/>
  </w:num>
  <w:num w:numId="27">
    <w:abstractNumId w:val="19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C24"/>
    <w:rsid w:val="00001844"/>
    <w:rsid w:val="00002538"/>
    <w:rsid w:val="00011455"/>
    <w:rsid w:val="00011EDD"/>
    <w:rsid w:val="00015CB9"/>
    <w:rsid w:val="00032E6A"/>
    <w:rsid w:val="00046FF1"/>
    <w:rsid w:val="000471CC"/>
    <w:rsid w:val="00052431"/>
    <w:rsid w:val="0005281B"/>
    <w:rsid w:val="000541A6"/>
    <w:rsid w:val="000550EA"/>
    <w:rsid w:val="00061F00"/>
    <w:rsid w:val="00065117"/>
    <w:rsid w:val="0006604F"/>
    <w:rsid w:val="00070539"/>
    <w:rsid w:val="00070A1D"/>
    <w:rsid w:val="00071C02"/>
    <w:rsid w:val="00073868"/>
    <w:rsid w:val="000746C6"/>
    <w:rsid w:val="00082D6F"/>
    <w:rsid w:val="00086557"/>
    <w:rsid w:val="00087FC9"/>
    <w:rsid w:val="00093668"/>
    <w:rsid w:val="00094323"/>
    <w:rsid w:val="000A1018"/>
    <w:rsid w:val="000A5012"/>
    <w:rsid w:val="000A653A"/>
    <w:rsid w:val="000B089B"/>
    <w:rsid w:val="000B277A"/>
    <w:rsid w:val="000B3262"/>
    <w:rsid w:val="000C5E25"/>
    <w:rsid w:val="000D358F"/>
    <w:rsid w:val="000D62E0"/>
    <w:rsid w:val="000D6598"/>
    <w:rsid w:val="000E502E"/>
    <w:rsid w:val="000F656F"/>
    <w:rsid w:val="00100658"/>
    <w:rsid w:val="00110F3E"/>
    <w:rsid w:val="00112D5D"/>
    <w:rsid w:val="00123500"/>
    <w:rsid w:val="001259BF"/>
    <w:rsid w:val="00126A0F"/>
    <w:rsid w:val="001407F9"/>
    <w:rsid w:val="00140F95"/>
    <w:rsid w:val="00143A77"/>
    <w:rsid w:val="00143CED"/>
    <w:rsid w:val="0017250A"/>
    <w:rsid w:val="00183A2A"/>
    <w:rsid w:val="0018425B"/>
    <w:rsid w:val="00186A49"/>
    <w:rsid w:val="00187E41"/>
    <w:rsid w:val="001906F1"/>
    <w:rsid w:val="00194E31"/>
    <w:rsid w:val="00195F89"/>
    <w:rsid w:val="001A244F"/>
    <w:rsid w:val="001A597E"/>
    <w:rsid w:val="001A6C1C"/>
    <w:rsid w:val="001A7AD7"/>
    <w:rsid w:val="001B205D"/>
    <w:rsid w:val="001B226E"/>
    <w:rsid w:val="001B31F7"/>
    <w:rsid w:val="001B56D7"/>
    <w:rsid w:val="001B7169"/>
    <w:rsid w:val="001C1D82"/>
    <w:rsid w:val="001C6335"/>
    <w:rsid w:val="001D0AF9"/>
    <w:rsid w:val="001F5035"/>
    <w:rsid w:val="00201E39"/>
    <w:rsid w:val="002048A4"/>
    <w:rsid w:val="00207B32"/>
    <w:rsid w:val="0021342C"/>
    <w:rsid w:val="0021636E"/>
    <w:rsid w:val="00220913"/>
    <w:rsid w:val="00222C03"/>
    <w:rsid w:val="00235FE4"/>
    <w:rsid w:val="0024171A"/>
    <w:rsid w:val="00247FB8"/>
    <w:rsid w:val="0025222B"/>
    <w:rsid w:val="002711D6"/>
    <w:rsid w:val="002738BC"/>
    <w:rsid w:val="00274A9D"/>
    <w:rsid w:val="00280889"/>
    <w:rsid w:val="00282A62"/>
    <w:rsid w:val="00285888"/>
    <w:rsid w:val="0029007C"/>
    <w:rsid w:val="002948C9"/>
    <w:rsid w:val="002962EF"/>
    <w:rsid w:val="002A2B2E"/>
    <w:rsid w:val="002A66FC"/>
    <w:rsid w:val="002A673E"/>
    <w:rsid w:val="002B5A2B"/>
    <w:rsid w:val="002B733C"/>
    <w:rsid w:val="002C0FAB"/>
    <w:rsid w:val="002C4D9F"/>
    <w:rsid w:val="002D2481"/>
    <w:rsid w:val="002E1EC3"/>
    <w:rsid w:val="002E5926"/>
    <w:rsid w:val="002F5399"/>
    <w:rsid w:val="002F5C46"/>
    <w:rsid w:val="00303A24"/>
    <w:rsid w:val="00305CFF"/>
    <w:rsid w:val="00320125"/>
    <w:rsid w:val="0032624A"/>
    <w:rsid w:val="003277E7"/>
    <w:rsid w:val="00333574"/>
    <w:rsid w:val="00336140"/>
    <w:rsid w:val="00340825"/>
    <w:rsid w:val="0034612E"/>
    <w:rsid w:val="00346C43"/>
    <w:rsid w:val="003602DD"/>
    <w:rsid w:val="00380D0A"/>
    <w:rsid w:val="00380E6D"/>
    <w:rsid w:val="00384F07"/>
    <w:rsid w:val="00387287"/>
    <w:rsid w:val="00387D41"/>
    <w:rsid w:val="00387D4C"/>
    <w:rsid w:val="00390103"/>
    <w:rsid w:val="00394708"/>
    <w:rsid w:val="00395757"/>
    <w:rsid w:val="00395E86"/>
    <w:rsid w:val="00397828"/>
    <w:rsid w:val="003A1462"/>
    <w:rsid w:val="003A3928"/>
    <w:rsid w:val="003A53ED"/>
    <w:rsid w:val="003B2B1A"/>
    <w:rsid w:val="003B559B"/>
    <w:rsid w:val="003C3BBD"/>
    <w:rsid w:val="003D1509"/>
    <w:rsid w:val="003D2F48"/>
    <w:rsid w:val="003D38FE"/>
    <w:rsid w:val="003E6BCA"/>
    <w:rsid w:val="003F3815"/>
    <w:rsid w:val="003F418A"/>
    <w:rsid w:val="00401E58"/>
    <w:rsid w:val="00407A01"/>
    <w:rsid w:val="004102FF"/>
    <w:rsid w:val="00411EDF"/>
    <w:rsid w:val="00415A2C"/>
    <w:rsid w:val="00420EC5"/>
    <w:rsid w:val="00431994"/>
    <w:rsid w:val="00434940"/>
    <w:rsid w:val="00437021"/>
    <w:rsid w:val="00450145"/>
    <w:rsid w:val="0045080F"/>
    <w:rsid w:val="00452904"/>
    <w:rsid w:val="004544F2"/>
    <w:rsid w:val="00457C67"/>
    <w:rsid w:val="0046142A"/>
    <w:rsid w:val="00462737"/>
    <w:rsid w:val="0048589B"/>
    <w:rsid w:val="004858DC"/>
    <w:rsid w:val="00486DAA"/>
    <w:rsid w:val="00494BD8"/>
    <w:rsid w:val="00496A93"/>
    <w:rsid w:val="004A7373"/>
    <w:rsid w:val="004B1F98"/>
    <w:rsid w:val="004B4D6C"/>
    <w:rsid w:val="004B74C0"/>
    <w:rsid w:val="004C744F"/>
    <w:rsid w:val="004D4AF0"/>
    <w:rsid w:val="004E1438"/>
    <w:rsid w:val="004E1609"/>
    <w:rsid w:val="004E6822"/>
    <w:rsid w:val="004F6AF7"/>
    <w:rsid w:val="00500FD8"/>
    <w:rsid w:val="0050203E"/>
    <w:rsid w:val="00502D7C"/>
    <w:rsid w:val="0051006F"/>
    <w:rsid w:val="005206BB"/>
    <w:rsid w:val="00531E3D"/>
    <w:rsid w:val="005326A6"/>
    <w:rsid w:val="005413C4"/>
    <w:rsid w:val="0054141F"/>
    <w:rsid w:val="005436C3"/>
    <w:rsid w:val="00550066"/>
    <w:rsid w:val="00564369"/>
    <w:rsid w:val="005666A4"/>
    <w:rsid w:val="00566BAF"/>
    <w:rsid w:val="00566DA9"/>
    <w:rsid w:val="00571524"/>
    <w:rsid w:val="00572648"/>
    <w:rsid w:val="00575FE0"/>
    <w:rsid w:val="00580F74"/>
    <w:rsid w:val="00581BE8"/>
    <w:rsid w:val="0058752E"/>
    <w:rsid w:val="005939AF"/>
    <w:rsid w:val="005955E2"/>
    <w:rsid w:val="005A6DD4"/>
    <w:rsid w:val="005A6FD3"/>
    <w:rsid w:val="005B1915"/>
    <w:rsid w:val="005B2501"/>
    <w:rsid w:val="005B3D06"/>
    <w:rsid w:val="005C40DE"/>
    <w:rsid w:val="005D501F"/>
    <w:rsid w:val="005F4FAE"/>
    <w:rsid w:val="005F7B02"/>
    <w:rsid w:val="00602D12"/>
    <w:rsid w:val="0060479B"/>
    <w:rsid w:val="00607C60"/>
    <w:rsid w:val="00615A82"/>
    <w:rsid w:val="00620E57"/>
    <w:rsid w:val="00624042"/>
    <w:rsid w:val="00625110"/>
    <w:rsid w:val="00627571"/>
    <w:rsid w:val="006278BC"/>
    <w:rsid w:val="006304B7"/>
    <w:rsid w:val="00631D4F"/>
    <w:rsid w:val="00640892"/>
    <w:rsid w:val="00642856"/>
    <w:rsid w:val="00645720"/>
    <w:rsid w:val="006457A2"/>
    <w:rsid w:val="00652D5B"/>
    <w:rsid w:val="00656785"/>
    <w:rsid w:val="006621BB"/>
    <w:rsid w:val="00663A90"/>
    <w:rsid w:val="00665555"/>
    <w:rsid w:val="00674674"/>
    <w:rsid w:val="006804DD"/>
    <w:rsid w:val="006835BD"/>
    <w:rsid w:val="00683C1E"/>
    <w:rsid w:val="0068719F"/>
    <w:rsid w:val="00687A92"/>
    <w:rsid w:val="0069710A"/>
    <w:rsid w:val="00697E96"/>
    <w:rsid w:val="006A3257"/>
    <w:rsid w:val="006B08F8"/>
    <w:rsid w:val="006B0DBC"/>
    <w:rsid w:val="006B1F7F"/>
    <w:rsid w:val="006B2332"/>
    <w:rsid w:val="006B2515"/>
    <w:rsid w:val="006B365B"/>
    <w:rsid w:val="006C4642"/>
    <w:rsid w:val="006C68FC"/>
    <w:rsid w:val="006C7C24"/>
    <w:rsid w:val="006D19D7"/>
    <w:rsid w:val="006D1C42"/>
    <w:rsid w:val="006E7CBE"/>
    <w:rsid w:val="006F0D6E"/>
    <w:rsid w:val="006F2F8D"/>
    <w:rsid w:val="006F4AA3"/>
    <w:rsid w:val="006F4D86"/>
    <w:rsid w:val="006F55DB"/>
    <w:rsid w:val="006F580F"/>
    <w:rsid w:val="006F6C8B"/>
    <w:rsid w:val="00701E21"/>
    <w:rsid w:val="007102C4"/>
    <w:rsid w:val="00710D9B"/>
    <w:rsid w:val="00722945"/>
    <w:rsid w:val="007235B6"/>
    <w:rsid w:val="007241B0"/>
    <w:rsid w:val="00726332"/>
    <w:rsid w:val="007301AB"/>
    <w:rsid w:val="00733469"/>
    <w:rsid w:val="00740194"/>
    <w:rsid w:val="007508C0"/>
    <w:rsid w:val="00752353"/>
    <w:rsid w:val="00754CF5"/>
    <w:rsid w:val="007550D7"/>
    <w:rsid w:val="007556FF"/>
    <w:rsid w:val="00763B8C"/>
    <w:rsid w:val="007742AC"/>
    <w:rsid w:val="00781021"/>
    <w:rsid w:val="00783636"/>
    <w:rsid w:val="007843C7"/>
    <w:rsid w:val="00786FC0"/>
    <w:rsid w:val="007931BD"/>
    <w:rsid w:val="00793680"/>
    <w:rsid w:val="007A1458"/>
    <w:rsid w:val="007A32EA"/>
    <w:rsid w:val="007A35BE"/>
    <w:rsid w:val="007A416E"/>
    <w:rsid w:val="007A4410"/>
    <w:rsid w:val="007A4746"/>
    <w:rsid w:val="007A6070"/>
    <w:rsid w:val="007C3C87"/>
    <w:rsid w:val="007C47D1"/>
    <w:rsid w:val="007D0464"/>
    <w:rsid w:val="007D5032"/>
    <w:rsid w:val="007D515C"/>
    <w:rsid w:val="007D541E"/>
    <w:rsid w:val="007E2052"/>
    <w:rsid w:val="007F1B24"/>
    <w:rsid w:val="0080785F"/>
    <w:rsid w:val="0081492B"/>
    <w:rsid w:val="008175FA"/>
    <w:rsid w:val="008210D3"/>
    <w:rsid w:val="00830DD2"/>
    <w:rsid w:val="00834C1D"/>
    <w:rsid w:val="00845FDC"/>
    <w:rsid w:val="0085047A"/>
    <w:rsid w:val="008521B1"/>
    <w:rsid w:val="0085247C"/>
    <w:rsid w:val="008536AD"/>
    <w:rsid w:val="00866D30"/>
    <w:rsid w:val="00866FC3"/>
    <w:rsid w:val="00872E3F"/>
    <w:rsid w:val="0087484E"/>
    <w:rsid w:val="00883501"/>
    <w:rsid w:val="0089028C"/>
    <w:rsid w:val="008A01FF"/>
    <w:rsid w:val="008A08A3"/>
    <w:rsid w:val="008B5F36"/>
    <w:rsid w:val="008C4844"/>
    <w:rsid w:val="008D103F"/>
    <w:rsid w:val="008D46CC"/>
    <w:rsid w:val="008D57BA"/>
    <w:rsid w:val="008D72FC"/>
    <w:rsid w:val="008D772C"/>
    <w:rsid w:val="008E200F"/>
    <w:rsid w:val="008E5837"/>
    <w:rsid w:val="008E7D50"/>
    <w:rsid w:val="008F4809"/>
    <w:rsid w:val="0090133E"/>
    <w:rsid w:val="009146CA"/>
    <w:rsid w:val="00916577"/>
    <w:rsid w:val="00924613"/>
    <w:rsid w:val="00937AFE"/>
    <w:rsid w:val="00947AF8"/>
    <w:rsid w:val="00950AA1"/>
    <w:rsid w:val="009541DA"/>
    <w:rsid w:val="00957EE8"/>
    <w:rsid w:val="00960D48"/>
    <w:rsid w:val="00960D4D"/>
    <w:rsid w:val="009815DA"/>
    <w:rsid w:val="0098399B"/>
    <w:rsid w:val="009926A8"/>
    <w:rsid w:val="009A77A8"/>
    <w:rsid w:val="009B15C4"/>
    <w:rsid w:val="009B4CB6"/>
    <w:rsid w:val="009C12E1"/>
    <w:rsid w:val="009D2B52"/>
    <w:rsid w:val="009D673F"/>
    <w:rsid w:val="009D6C92"/>
    <w:rsid w:val="009F10EF"/>
    <w:rsid w:val="009F74F5"/>
    <w:rsid w:val="009F79EC"/>
    <w:rsid w:val="00A10FFE"/>
    <w:rsid w:val="00A152E2"/>
    <w:rsid w:val="00A15DA4"/>
    <w:rsid w:val="00A232B0"/>
    <w:rsid w:val="00A35C24"/>
    <w:rsid w:val="00A36F7A"/>
    <w:rsid w:val="00A4072A"/>
    <w:rsid w:val="00A40A5A"/>
    <w:rsid w:val="00A42D91"/>
    <w:rsid w:val="00A43590"/>
    <w:rsid w:val="00A6020E"/>
    <w:rsid w:val="00A60315"/>
    <w:rsid w:val="00A62D2C"/>
    <w:rsid w:val="00A64C52"/>
    <w:rsid w:val="00A76331"/>
    <w:rsid w:val="00A77E54"/>
    <w:rsid w:val="00A94375"/>
    <w:rsid w:val="00AA119E"/>
    <w:rsid w:val="00AA641B"/>
    <w:rsid w:val="00AA6A2E"/>
    <w:rsid w:val="00AB538E"/>
    <w:rsid w:val="00AC07FD"/>
    <w:rsid w:val="00AC1336"/>
    <w:rsid w:val="00AC3C2E"/>
    <w:rsid w:val="00AC41AC"/>
    <w:rsid w:val="00AC59D8"/>
    <w:rsid w:val="00AC7EB0"/>
    <w:rsid w:val="00AD5C31"/>
    <w:rsid w:val="00AE2FA6"/>
    <w:rsid w:val="00AE31B6"/>
    <w:rsid w:val="00AE3EEE"/>
    <w:rsid w:val="00AF035A"/>
    <w:rsid w:val="00AF3267"/>
    <w:rsid w:val="00AF47EE"/>
    <w:rsid w:val="00B00A45"/>
    <w:rsid w:val="00B1723E"/>
    <w:rsid w:val="00B22B41"/>
    <w:rsid w:val="00B270C1"/>
    <w:rsid w:val="00B2732C"/>
    <w:rsid w:val="00B2744A"/>
    <w:rsid w:val="00B32A0B"/>
    <w:rsid w:val="00B3401D"/>
    <w:rsid w:val="00B37E90"/>
    <w:rsid w:val="00B52759"/>
    <w:rsid w:val="00B65F2D"/>
    <w:rsid w:val="00B7513C"/>
    <w:rsid w:val="00B92176"/>
    <w:rsid w:val="00B93A1D"/>
    <w:rsid w:val="00BA0F85"/>
    <w:rsid w:val="00BA31AE"/>
    <w:rsid w:val="00BA5B46"/>
    <w:rsid w:val="00BA6B86"/>
    <w:rsid w:val="00BA7F14"/>
    <w:rsid w:val="00BB1C18"/>
    <w:rsid w:val="00BB4075"/>
    <w:rsid w:val="00BC75E1"/>
    <w:rsid w:val="00BD203D"/>
    <w:rsid w:val="00BF1588"/>
    <w:rsid w:val="00BF4B11"/>
    <w:rsid w:val="00C005BE"/>
    <w:rsid w:val="00C10267"/>
    <w:rsid w:val="00C155A8"/>
    <w:rsid w:val="00C16DEC"/>
    <w:rsid w:val="00C22CE7"/>
    <w:rsid w:val="00C235FA"/>
    <w:rsid w:val="00C238A7"/>
    <w:rsid w:val="00C23C31"/>
    <w:rsid w:val="00C241E7"/>
    <w:rsid w:val="00C340EB"/>
    <w:rsid w:val="00C36668"/>
    <w:rsid w:val="00C47708"/>
    <w:rsid w:val="00C56EE4"/>
    <w:rsid w:val="00C6596B"/>
    <w:rsid w:val="00C66B0C"/>
    <w:rsid w:val="00C711D3"/>
    <w:rsid w:val="00C71AF0"/>
    <w:rsid w:val="00C71DF1"/>
    <w:rsid w:val="00C71EE9"/>
    <w:rsid w:val="00C74FC6"/>
    <w:rsid w:val="00C81679"/>
    <w:rsid w:val="00C934CD"/>
    <w:rsid w:val="00C93B56"/>
    <w:rsid w:val="00CA0BB1"/>
    <w:rsid w:val="00CA0EB4"/>
    <w:rsid w:val="00CA54AD"/>
    <w:rsid w:val="00CA6171"/>
    <w:rsid w:val="00CA787C"/>
    <w:rsid w:val="00CB0C07"/>
    <w:rsid w:val="00CB6C9B"/>
    <w:rsid w:val="00CC19CC"/>
    <w:rsid w:val="00CC1A7D"/>
    <w:rsid w:val="00CD3BEB"/>
    <w:rsid w:val="00CD3E4A"/>
    <w:rsid w:val="00CD6015"/>
    <w:rsid w:val="00CD7E4E"/>
    <w:rsid w:val="00CE33EB"/>
    <w:rsid w:val="00CE3A24"/>
    <w:rsid w:val="00CE4AF0"/>
    <w:rsid w:val="00CF49AC"/>
    <w:rsid w:val="00D00D32"/>
    <w:rsid w:val="00D03045"/>
    <w:rsid w:val="00D061DC"/>
    <w:rsid w:val="00D066A0"/>
    <w:rsid w:val="00D068E2"/>
    <w:rsid w:val="00D11031"/>
    <w:rsid w:val="00D11D92"/>
    <w:rsid w:val="00D20237"/>
    <w:rsid w:val="00D249A2"/>
    <w:rsid w:val="00D30294"/>
    <w:rsid w:val="00D31A02"/>
    <w:rsid w:val="00D33DDB"/>
    <w:rsid w:val="00D36707"/>
    <w:rsid w:val="00D41AB3"/>
    <w:rsid w:val="00D6092C"/>
    <w:rsid w:val="00D74E94"/>
    <w:rsid w:val="00D76CBC"/>
    <w:rsid w:val="00D82328"/>
    <w:rsid w:val="00D848AE"/>
    <w:rsid w:val="00D84CFA"/>
    <w:rsid w:val="00D96788"/>
    <w:rsid w:val="00DA0158"/>
    <w:rsid w:val="00DA3F6B"/>
    <w:rsid w:val="00DB4D25"/>
    <w:rsid w:val="00DB5218"/>
    <w:rsid w:val="00DB60A6"/>
    <w:rsid w:val="00DB651F"/>
    <w:rsid w:val="00DC315F"/>
    <w:rsid w:val="00DC556C"/>
    <w:rsid w:val="00DC5802"/>
    <w:rsid w:val="00DE3DEC"/>
    <w:rsid w:val="00DF0903"/>
    <w:rsid w:val="00DF16FE"/>
    <w:rsid w:val="00E10A9E"/>
    <w:rsid w:val="00E1354E"/>
    <w:rsid w:val="00E176EA"/>
    <w:rsid w:val="00E21F73"/>
    <w:rsid w:val="00E23FAD"/>
    <w:rsid w:val="00E32549"/>
    <w:rsid w:val="00E373EB"/>
    <w:rsid w:val="00E414E6"/>
    <w:rsid w:val="00E42946"/>
    <w:rsid w:val="00E43C7E"/>
    <w:rsid w:val="00E453FF"/>
    <w:rsid w:val="00E45DF9"/>
    <w:rsid w:val="00E50A95"/>
    <w:rsid w:val="00E51BC7"/>
    <w:rsid w:val="00E542D1"/>
    <w:rsid w:val="00E57428"/>
    <w:rsid w:val="00E611AC"/>
    <w:rsid w:val="00E6263B"/>
    <w:rsid w:val="00E6319D"/>
    <w:rsid w:val="00E646A8"/>
    <w:rsid w:val="00E65521"/>
    <w:rsid w:val="00E72045"/>
    <w:rsid w:val="00E82474"/>
    <w:rsid w:val="00E86758"/>
    <w:rsid w:val="00EA33E8"/>
    <w:rsid w:val="00EA3C63"/>
    <w:rsid w:val="00EA59A5"/>
    <w:rsid w:val="00EA5BA2"/>
    <w:rsid w:val="00EA62C4"/>
    <w:rsid w:val="00EC02B6"/>
    <w:rsid w:val="00EC71FB"/>
    <w:rsid w:val="00ED5193"/>
    <w:rsid w:val="00EE349D"/>
    <w:rsid w:val="00EE4DD9"/>
    <w:rsid w:val="00EF4802"/>
    <w:rsid w:val="00EF4C57"/>
    <w:rsid w:val="00F00FCB"/>
    <w:rsid w:val="00F031C4"/>
    <w:rsid w:val="00F03E65"/>
    <w:rsid w:val="00F14349"/>
    <w:rsid w:val="00F153CC"/>
    <w:rsid w:val="00F2135F"/>
    <w:rsid w:val="00F237FC"/>
    <w:rsid w:val="00F243A1"/>
    <w:rsid w:val="00F30E0E"/>
    <w:rsid w:val="00F31501"/>
    <w:rsid w:val="00F3253F"/>
    <w:rsid w:val="00F32E6E"/>
    <w:rsid w:val="00F41220"/>
    <w:rsid w:val="00F474B3"/>
    <w:rsid w:val="00F474D0"/>
    <w:rsid w:val="00F52098"/>
    <w:rsid w:val="00F70B0B"/>
    <w:rsid w:val="00F75D7A"/>
    <w:rsid w:val="00F80740"/>
    <w:rsid w:val="00F8112A"/>
    <w:rsid w:val="00F85D28"/>
    <w:rsid w:val="00F86140"/>
    <w:rsid w:val="00FA1177"/>
    <w:rsid w:val="00FA195C"/>
    <w:rsid w:val="00FA250B"/>
    <w:rsid w:val="00FA2740"/>
    <w:rsid w:val="00FA536A"/>
    <w:rsid w:val="00FB44CD"/>
    <w:rsid w:val="00FB4B5B"/>
    <w:rsid w:val="00FB5689"/>
    <w:rsid w:val="00FB6F15"/>
    <w:rsid w:val="00FC267D"/>
    <w:rsid w:val="00FD1B4A"/>
    <w:rsid w:val="00FD2133"/>
    <w:rsid w:val="00FD603B"/>
    <w:rsid w:val="00FD6D4B"/>
    <w:rsid w:val="00FE2054"/>
    <w:rsid w:val="00FE286E"/>
    <w:rsid w:val="00FF1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D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35C24"/>
  </w:style>
  <w:style w:type="paragraph" w:styleId="a3">
    <w:name w:val="List Paragraph"/>
    <w:basedOn w:val="a"/>
    <w:uiPriority w:val="34"/>
    <w:qFormat/>
    <w:rsid w:val="00143A77"/>
    <w:pPr>
      <w:ind w:left="720"/>
      <w:contextualSpacing/>
    </w:pPr>
  </w:style>
  <w:style w:type="table" w:styleId="a4">
    <w:name w:val="Table Grid"/>
    <w:basedOn w:val="a1"/>
    <w:uiPriority w:val="59"/>
    <w:rsid w:val="002A2B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85247C"/>
    <w:pPr>
      <w:spacing w:before="100" w:beforeAutospacing="1" w:after="119" w:line="288" w:lineRule="auto"/>
    </w:pPr>
    <w:rPr>
      <w:rFonts w:ascii="DejaVu Serif" w:eastAsia="Times New Roman" w:hAnsi="DejaVu Serif" w:cs="Times New Roman"/>
      <w:color w:val="00000A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85247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F4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47EE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AF47EE"/>
    <w:pPr>
      <w:spacing w:after="0" w:line="240" w:lineRule="auto"/>
    </w:pPr>
  </w:style>
  <w:style w:type="paragraph" w:customStyle="1" w:styleId="Default">
    <w:name w:val="Default"/>
    <w:rsid w:val="00F213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0025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4"/>
    <w:uiPriority w:val="59"/>
    <w:rsid w:val="00B2744A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D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35C24"/>
  </w:style>
  <w:style w:type="paragraph" w:styleId="a3">
    <w:name w:val="List Paragraph"/>
    <w:basedOn w:val="a"/>
    <w:uiPriority w:val="34"/>
    <w:qFormat/>
    <w:rsid w:val="00143A77"/>
    <w:pPr>
      <w:ind w:left="720"/>
      <w:contextualSpacing/>
    </w:pPr>
  </w:style>
  <w:style w:type="table" w:styleId="a4">
    <w:name w:val="Table Grid"/>
    <w:basedOn w:val="a1"/>
    <w:uiPriority w:val="59"/>
    <w:rsid w:val="002A2B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85247C"/>
    <w:pPr>
      <w:spacing w:before="100" w:beforeAutospacing="1" w:after="119" w:line="288" w:lineRule="auto"/>
    </w:pPr>
    <w:rPr>
      <w:rFonts w:ascii="DejaVu Serif" w:eastAsia="Times New Roman" w:hAnsi="DejaVu Serif" w:cs="Times New Roman"/>
      <w:color w:val="00000A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85247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F4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47EE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AF47EE"/>
    <w:pPr>
      <w:spacing w:after="0" w:line="240" w:lineRule="auto"/>
    </w:pPr>
  </w:style>
  <w:style w:type="paragraph" w:customStyle="1" w:styleId="Default">
    <w:name w:val="Default"/>
    <w:rsid w:val="00F213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0025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4"/>
    <w:uiPriority w:val="59"/>
    <w:rsid w:val="00B2744A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74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F5752B-0BE1-4B88-928E-E3C22C672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10435</Words>
  <Characters>59481</Characters>
  <Application>Microsoft Office Word</Application>
  <DocSecurity>0</DocSecurity>
  <Lines>495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Nurgaleeva_LI</cp:lastModifiedBy>
  <cp:revision>2</cp:revision>
  <dcterms:created xsi:type="dcterms:W3CDTF">2022-12-22T22:32:00Z</dcterms:created>
  <dcterms:modified xsi:type="dcterms:W3CDTF">2022-12-22T22:32:00Z</dcterms:modified>
</cp:coreProperties>
</file>